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9C5" w14:textId="77777777" w:rsidR="00E5613A" w:rsidRPr="00BB0D3A" w:rsidRDefault="00094199" w:rsidP="000B11B8">
      <w:pPr>
        <w:jc w:val="center"/>
        <w:rPr>
          <w:b/>
          <w:sz w:val="22"/>
          <w:szCs w:val="22"/>
          <w:lang w:val="en-US"/>
        </w:rPr>
      </w:pPr>
      <w:r w:rsidRPr="00BB0D3A">
        <w:rPr>
          <w:b/>
          <w:sz w:val="22"/>
          <w:szCs w:val="22"/>
          <w:lang w:val="en-US"/>
        </w:rPr>
        <w:t>M</w:t>
      </w:r>
      <w:r w:rsidR="000B11B8" w:rsidRPr="00BB0D3A">
        <w:rPr>
          <w:b/>
          <w:sz w:val="22"/>
          <w:szCs w:val="22"/>
          <w:lang w:val="en-US"/>
        </w:rPr>
        <w:t xml:space="preserve">obility plan for the preparation of the </w:t>
      </w:r>
      <w:r w:rsidR="00000B7E" w:rsidRPr="00BB0D3A">
        <w:rPr>
          <w:b/>
          <w:i/>
          <w:sz w:val="22"/>
          <w:szCs w:val="22"/>
          <w:lang w:val="en-US"/>
        </w:rPr>
        <w:t>Learning Agreement</w:t>
      </w:r>
      <w:r w:rsidR="00000B7E" w:rsidRPr="00BB0D3A">
        <w:rPr>
          <w:b/>
          <w:sz w:val="22"/>
          <w:szCs w:val="22"/>
          <w:lang w:val="en-US"/>
        </w:rPr>
        <w:t xml:space="preserve"> </w:t>
      </w:r>
    </w:p>
    <w:p w14:paraId="2ACED17B" w14:textId="094BA04B" w:rsidR="000C0E72" w:rsidRPr="00BB0D3A" w:rsidRDefault="000B11B8" w:rsidP="000B11B8">
      <w:pPr>
        <w:jc w:val="center"/>
        <w:rPr>
          <w:b/>
          <w:sz w:val="22"/>
          <w:szCs w:val="22"/>
          <w:lang w:val="en-US"/>
        </w:rPr>
      </w:pPr>
      <w:r w:rsidRPr="00BB0D3A">
        <w:rPr>
          <w:b/>
          <w:sz w:val="22"/>
          <w:szCs w:val="22"/>
          <w:lang w:val="en-US"/>
        </w:rPr>
        <w:t>for students of Environmental and Land Planning Engineering</w:t>
      </w:r>
      <w:r w:rsidR="00094199" w:rsidRPr="00BB0D3A">
        <w:rPr>
          <w:b/>
          <w:sz w:val="22"/>
          <w:szCs w:val="22"/>
          <w:lang w:val="en-US"/>
        </w:rPr>
        <w:t xml:space="preserve"> </w:t>
      </w:r>
    </w:p>
    <w:p w14:paraId="5B471CDF" w14:textId="77777777" w:rsidR="003221F9" w:rsidRPr="000B11B8" w:rsidRDefault="003221F9" w:rsidP="00AD5211">
      <w:pPr>
        <w:jc w:val="center"/>
        <w:rPr>
          <w:b/>
          <w:sz w:val="20"/>
          <w:szCs w:val="20"/>
          <w:lang w:val="en-US"/>
        </w:rPr>
      </w:pPr>
    </w:p>
    <w:p w14:paraId="67BD6B0E" w14:textId="77777777" w:rsidR="000C0E72" w:rsidRPr="000B11B8" w:rsidRDefault="000C0E72" w:rsidP="00AD5211">
      <w:pPr>
        <w:jc w:val="center"/>
        <w:rPr>
          <w:b/>
          <w:sz w:val="20"/>
          <w:szCs w:val="20"/>
          <w:lang w:val="en-US"/>
        </w:rPr>
      </w:pPr>
    </w:p>
    <w:p w14:paraId="5A372F84" w14:textId="48674B19" w:rsidR="00DB6F05" w:rsidRPr="000B11B8" w:rsidRDefault="000C0E72" w:rsidP="00094199">
      <w:pPr>
        <w:ind w:left="708" w:firstLine="708"/>
        <w:rPr>
          <w:b/>
          <w:sz w:val="20"/>
          <w:szCs w:val="20"/>
          <w:lang w:val="en-US"/>
        </w:rPr>
      </w:pPr>
      <w:r w:rsidRPr="000B11B8">
        <w:rPr>
          <w:b/>
          <w:sz w:val="20"/>
          <w:szCs w:val="20"/>
          <w:lang w:val="en-US"/>
        </w:rPr>
        <w:t>Document</w:t>
      </w:r>
      <w:r w:rsidR="000B11B8" w:rsidRPr="000B11B8">
        <w:rPr>
          <w:b/>
          <w:sz w:val="20"/>
          <w:szCs w:val="20"/>
          <w:lang w:val="en-US"/>
        </w:rPr>
        <w:t xml:space="preserve"> to be submitted to</w:t>
      </w:r>
      <w:r w:rsidR="006D00C1" w:rsidRPr="000B11B8">
        <w:rPr>
          <w:b/>
          <w:sz w:val="20"/>
          <w:szCs w:val="20"/>
          <w:lang w:val="en-US"/>
        </w:rPr>
        <w:t>:</w:t>
      </w:r>
      <w:r w:rsidR="000B11B8" w:rsidRPr="000B11B8">
        <w:rPr>
          <w:b/>
          <w:sz w:val="20"/>
          <w:szCs w:val="20"/>
          <w:lang w:val="en-US"/>
        </w:rPr>
        <w:tab/>
      </w:r>
      <w:r w:rsidR="00DB6F05" w:rsidRPr="000B11B8">
        <w:rPr>
          <w:i/>
          <w:sz w:val="20"/>
          <w:szCs w:val="20"/>
          <w:lang w:val="en-US"/>
        </w:rPr>
        <w:t xml:space="preserve"> </w:t>
      </w:r>
    </w:p>
    <w:p w14:paraId="087A569B" w14:textId="77777777" w:rsidR="00432C07" w:rsidRDefault="00432C07" w:rsidP="00BA4215">
      <w:pPr>
        <w:ind w:left="1416"/>
        <w:jc w:val="center"/>
        <w:rPr>
          <w:i/>
          <w:sz w:val="20"/>
          <w:szCs w:val="20"/>
          <w:lang w:val="en-US"/>
        </w:rPr>
      </w:pPr>
    </w:p>
    <w:p w14:paraId="5AF74734" w14:textId="451FB8EF" w:rsidR="0012548F" w:rsidRPr="00BB0D3A" w:rsidRDefault="0012548F" w:rsidP="00094199">
      <w:pPr>
        <w:pStyle w:val="Paragrafoelenco"/>
        <w:numPr>
          <w:ilvl w:val="0"/>
          <w:numId w:val="6"/>
        </w:numPr>
        <w:contextualSpacing w:val="0"/>
        <w:rPr>
          <w:sz w:val="20"/>
          <w:szCs w:val="20"/>
          <w:lang w:val="en-US"/>
        </w:rPr>
      </w:pPr>
      <w:r w:rsidRPr="00BB0D3A">
        <w:rPr>
          <w:sz w:val="20"/>
          <w:szCs w:val="20"/>
        </w:rPr>
        <w:t>E</w:t>
      </w:r>
      <w:proofErr w:type="spellStart"/>
      <w:r w:rsidRPr="00BB0D3A">
        <w:rPr>
          <w:sz w:val="20"/>
          <w:szCs w:val="20"/>
          <w:lang w:val="en-US"/>
        </w:rPr>
        <w:t>lena</w:t>
      </w:r>
      <w:proofErr w:type="spellEnd"/>
      <w:r w:rsidRPr="00BB0D3A">
        <w:rPr>
          <w:sz w:val="20"/>
          <w:szCs w:val="20"/>
          <w:lang w:val="en-US"/>
        </w:rPr>
        <w:t xml:space="preserve"> Ficara – </w:t>
      </w:r>
      <w:hyperlink r:id="rId8" w:history="1">
        <w:r w:rsidRPr="00BB0D3A">
          <w:rPr>
            <w:rStyle w:val="Collegamentoipertestuale"/>
            <w:b/>
            <w:i/>
            <w:sz w:val="20"/>
            <w:szCs w:val="20"/>
            <w:lang w:val="en-US"/>
          </w:rPr>
          <w:t>elena.ficara@polimi.it</w:t>
        </w:r>
      </w:hyperlink>
      <w:r w:rsidRPr="00BB0D3A">
        <w:rPr>
          <w:b/>
          <w:sz w:val="20"/>
          <w:szCs w:val="20"/>
          <w:lang w:val="en-US"/>
        </w:rPr>
        <w:t xml:space="preserve"> </w:t>
      </w:r>
      <w:r w:rsidRPr="00BB0D3A">
        <w:rPr>
          <w:sz w:val="20"/>
          <w:szCs w:val="20"/>
          <w:lang w:val="en-US"/>
        </w:rPr>
        <w:t xml:space="preserve">for students planning a short-term mobility </w:t>
      </w:r>
      <w:r w:rsidR="00C82E4D" w:rsidRPr="00BB0D3A">
        <w:rPr>
          <w:sz w:val="20"/>
          <w:szCs w:val="20"/>
          <w:lang w:val="en-US"/>
        </w:rPr>
        <w:t xml:space="preserve">in </w:t>
      </w:r>
      <w:r w:rsidRPr="00BB0D3A">
        <w:rPr>
          <w:sz w:val="20"/>
          <w:szCs w:val="20"/>
          <w:lang w:val="en-US"/>
        </w:rPr>
        <w:t>Austria, Belgi</w:t>
      </w:r>
      <w:r w:rsidR="00C82E4D" w:rsidRPr="00BB0D3A">
        <w:rPr>
          <w:sz w:val="20"/>
          <w:szCs w:val="20"/>
          <w:lang w:val="en-US"/>
        </w:rPr>
        <w:t>um</w:t>
      </w:r>
      <w:r w:rsidRPr="00BB0D3A">
        <w:rPr>
          <w:sz w:val="20"/>
          <w:szCs w:val="20"/>
          <w:lang w:val="en-US"/>
        </w:rPr>
        <w:t>, Finland, Franc</w:t>
      </w:r>
      <w:r w:rsidR="00C82E4D" w:rsidRPr="00BB0D3A">
        <w:rPr>
          <w:sz w:val="20"/>
          <w:szCs w:val="20"/>
          <w:lang w:val="en-US"/>
        </w:rPr>
        <w:t>e</w:t>
      </w:r>
      <w:r w:rsidRPr="00BB0D3A">
        <w:rPr>
          <w:sz w:val="20"/>
          <w:szCs w:val="20"/>
          <w:lang w:val="en-US"/>
        </w:rPr>
        <w:t>, German</w:t>
      </w:r>
      <w:r w:rsidR="00C82E4D" w:rsidRPr="00BB0D3A">
        <w:rPr>
          <w:sz w:val="20"/>
          <w:szCs w:val="20"/>
          <w:lang w:val="en-US"/>
        </w:rPr>
        <w:t>y</w:t>
      </w:r>
      <w:r w:rsidRPr="00BB0D3A">
        <w:rPr>
          <w:sz w:val="20"/>
          <w:szCs w:val="20"/>
          <w:lang w:val="en-US"/>
        </w:rPr>
        <w:t xml:space="preserve"> Gre</w:t>
      </w:r>
      <w:r w:rsidR="00C82E4D" w:rsidRPr="00BB0D3A">
        <w:rPr>
          <w:sz w:val="20"/>
          <w:szCs w:val="20"/>
          <w:lang w:val="en-US"/>
        </w:rPr>
        <w:t>ece</w:t>
      </w:r>
      <w:r w:rsidRPr="00BB0D3A">
        <w:rPr>
          <w:sz w:val="20"/>
          <w:szCs w:val="20"/>
          <w:lang w:val="en-US"/>
        </w:rPr>
        <w:t>, Ir</w:t>
      </w:r>
      <w:r w:rsidR="00C82E4D" w:rsidRPr="00BB0D3A">
        <w:rPr>
          <w:sz w:val="20"/>
          <w:szCs w:val="20"/>
          <w:lang w:val="en-US"/>
        </w:rPr>
        <w:t xml:space="preserve">eland, Netherlands, Poland, Portugal, </w:t>
      </w:r>
      <w:r w:rsidRPr="00BB0D3A">
        <w:rPr>
          <w:sz w:val="20"/>
          <w:szCs w:val="20"/>
          <w:lang w:val="en-US"/>
        </w:rPr>
        <w:t xml:space="preserve"> </w:t>
      </w:r>
      <w:r w:rsidR="00C82E4D" w:rsidRPr="00BB0D3A">
        <w:rPr>
          <w:sz w:val="20"/>
          <w:szCs w:val="20"/>
          <w:lang w:val="en-US"/>
        </w:rPr>
        <w:t>Czech Republic</w:t>
      </w:r>
    </w:p>
    <w:p w14:paraId="5B736F0E" w14:textId="46A70A00" w:rsidR="0012548F" w:rsidRPr="00BB0D3A" w:rsidRDefault="0012548F" w:rsidP="00094199">
      <w:pPr>
        <w:pStyle w:val="Paragrafoelenco"/>
        <w:numPr>
          <w:ilvl w:val="0"/>
          <w:numId w:val="6"/>
        </w:numPr>
        <w:contextualSpacing w:val="0"/>
        <w:rPr>
          <w:sz w:val="20"/>
          <w:szCs w:val="20"/>
          <w:lang w:val="en-US"/>
        </w:rPr>
      </w:pPr>
      <w:r w:rsidRPr="00BB0D3A">
        <w:rPr>
          <w:sz w:val="20"/>
          <w:szCs w:val="20"/>
          <w:lang w:val="en-US"/>
        </w:rPr>
        <w:t xml:space="preserve">Luigi Zanzi </w:t>
      </w:r>
      <w:r w:rsidR="00077AD1" w:rsidRPr="00BB0D3A">
        <w:rPr>
          <w:sz w:val="20"/>
          <w:szCs w:val="20"/>
          <w:lang w:val="en-US"/>
        </w:rPr>
        <w:t>–</w:t>
      </w:r>
      <w:r w:rsidRPr="00BB0D3A">
        <w:rPr>
          <w:sz w:val="20"/>
          <w:szCs w:val="20"/>
          <w:lang w:val="en-US"/>
        </w:rPr>
        <w:t xml:space="preserve"> </w:t>
      </w:r>
      <w:hyperlink r:id="rId9" w:history="1">
        <w:r w:rsidR="00077AD1" w:rsidRPr="00BB0D3A">
          <w:rPr>
            <w:rStyle w:val="Collegamentoipertestuale"/>
            <w:b/>
            <w:i/>
            <w:sz w:val="20"/>
            <w:szCs w:val="20"/>
            <w:lang w:val="en-US"/>
          </w:rPr>
          <w:t>luigi.zanzi@polimi.it</w:t>
        </w:r>
      </w:hyperlink>
      <w:r w:rsidR="00077AD1" w:rsidRPr="00BB0D3A">
        <w:rPr>
          <w:b/>
          <w:i/>
          <w:sz w:val="20"/>
          <w:szCs w:val="20"/>
          <w:lang w:val="en-US"/>
        </w:rPr>
        <w:t xml:space="preserve"> </w:t>
      </w:r>
      <w:r w:rsidR="00077AD1" w:rsidRPr="00BB0D3A">
        <w:rPr>
          <w:sz w:val="20"/>
          <w:szCs w:val="20"/>
          <w:lang w:val="en-US"/>
        </w:rPr>
        <w:t xml:space="preserve">for students planning a double degree project </w:t>
      </w:r>
    </w:p>
    <w:p w14:paraId="76784BC4" w14:textId="4BB834F4" w:rsidR="0012548F" w:rsidRPr="00BB0D3A" w:rsidRDefault="0012548F" w:rsidP="00094199">
      <w:pPr>
        <w:pStyle w:val="Paragrafoelenco"/>
        <w:numPr>
          <w:ilvl w:val="0"/>
          <w:numId w:val="6"/>
        </w:numPr>
        <w:contextualSpacing w:val="0"/>
        <w:rPr>
          <w:sz w:val="20"/>
          <w:szCs w:val="20"/>
          <w:lang w:val="en-US"/>
        </w:rPr>
      </w:pPr>
      <w:r w:rsidRPr="00BB0D3A">
        <w:rPr>
          <w:sz w:val="20"/>
          <w:szCs w:val="20"/>
          <w:lang w:val="en-US"/>
        </w:rPr>
        <w:t xml:space="preserve">Luca Alberti </w:t>
      </w:r>
      <w:r w:rsidR="00094199" w:rsidRPr="00BB0D3A">
        <w:rPr>
          <w:sz w:val="20"/>
          <w:szCs w:val="20"/>
          <w:lang w:val="en-US"/>
        </w:rPr>
        <w:t>–</w:t>
      </w:r>
      <w:r w:rsidRPr="00BB0D3A">
        <w:rPr>
          <w:sz w:val="20"/>
          <w:szCs w:val="20"/>
          <w:lang w:val="en-US"/>
        </w:rPr>
        <w:t xml:space="preserve"> </w:t>
      </w:r>
      <w:hyperlink r:id="rId10" w:history="1">
        <w:r w:rsidR="00094199" w:rsidRPr="00BB0D3A">
          <w:rPr>
            <w:rStyle w:val="Collegamentoipertestuale"/>
            <w:b/>
            <w:i/>
            <w:sz w:val="20"/>
            <w:szCs w:val="20"/>
            <w:lang w:val="en-US"/>
          </w:rPr>
          <w:t>luca.alberti@polimi.it</w:t>
        </w:r>
      </w:hyperlink>
      <w:r w:rsidR="00094199" w:rsidRPr="00BB0D3A">
        <w:rPr>
          <w:rStyle w:val="Collegamentoipertestuale"/>
          <w:b/>
          <w:i/>
          <w:sz w:val="20"/>
          <w:szCs w:val="20"/>
        </w:rPr>
        <w:t xml:space="preserve"> </w:t>
      </w:r>
      <w:r w:rsidR="00077AD1" w:rsidRPr="00BB0D3A">
        <w:rPr>
          <w:sz w:val="20"/>
          <w:szCs w:val="20"/>
          <w:lang w:val="en-US"/>
        </w:rPr>
        <w:t xml:space="preserve">for students planning a short-term mobility in </w:t>
      </w:r>
      <w:r w:rsidRPr="00BB0D3A">
        <w:rPr>
          <w:sz w:val="20"/>
          <w:szCs w:val="20"/>
          <w:lang w:val="en-US"/>
        </w:rPr>
        <w:t xml:space="preserve">Extra EU </w:t>
      </w:r>
      <w:r w:rsidR="00094199" w:rsidRPr="00BB0D3A">
        <w:rPr>
          <w:sz w:val="20"/>
          <w:szCs w:val="20"/>
          <w:lang w:val="en-US"/>
        </w:rPr>
        <w:t>countries, Sweden, Danmark</w:t>
      </w:r>
    </w:p>
    <w:p w14:paraId="7FFF9CAE" w14:textId="78B04D5E" w:rsidR="0012548F" w:rsidRPr="00BB0D3A" w:rsidRDefault="0012548F" w:rsidP="00094199">
      <w:pPr>
        <w:pStyle w:val="Paragrafoelenco"/>
        <w:numPr>
          <w:ilvl w:val="0"/>
          <w:numId w:val="6"/>
        </w:numPr>
        <w:contextualSpacing w:val="0"/>
        <w:rPr>
          <w:sz w:val="20"/>
          <w:szCs w:val="20"/>
          <w:lang w:val="en-US"/>
        </w:rPr>
      </w:pPr>
      <w:r w:rsidRPr="00BB0D3A">
        <w:rPr>
          <w:sz w:val="20"/>
          <w:szCs w:val="20"/>
          <w:lang w:val="en-US"/>
        </w:rPr>
        <w:t xml:space="preserve">Matteo Giuliani </w:t>
      </w:r>
      <w:r w:rsidR="00E5613A" w:rsidRPr="00BB0D3A">
        <w:rPr>
          <w:sz w:val="20"/>
          <w:szCs w:val="20"/>
          <w:lang w:val="en-US"/>
        </w:rPr>
        <w:t>–</w:t>
      </w:r>
      <w:r w:rsidRPr="00BB0D3A">
        <w:rPr>
          <w:sz w:val="20"/>
          <w:szCs w:val="20"/>
          <w:lang w:val="en-US"/>
        </w:rPr>
        <w:t xml:space="preserve"> </w:t>
      </w:r>
      <w:hyperlink r:id="rId11" w:history="1">
        <w:r w:rsidR="00E5613A" w:rsidRPr="00BB0D3A">
          <w:rPr>
            <w:rStyle w:val="Collegamentoipertestuale"/>
            <w:b/>
            <w:i/>
            <w:sz w:val="20"/>
            <w:szCs w:val="20"/>
            <w:lang w:val="en-US"/>
          </w:rPr>
          <w:t>matteo.giuliani@polimi.it</w:t>
        </w:r>
      </w:hyperlink>
      <w:r w:rsidR="00E5613A" w:rsidRPr="00BB0D3A">
        <w:rPr>
          <w:rStyle w:val="Collegamentoipertestuale"/>
          <w:b/>
          <w:i/>
          <w:sz w:val="20"/>
          <w:szCs w:val="20"/>
        </w:rPr>
        <w:t xml:space="preserve"> </w:t>
      </w:r>
      <w:r w:rsidR="00094199" w:rsidRPr="00BB0D3A">
        <w:rPr>
          <w:sz w:val="20"/>
          <w:szCs w:val="20"/>
          <w:lang w:val="en-US"/>
        </w:rPr>
        <w:t>for students planning a short-term mobility in Spain</w:t>
      </w:r>
    </w:p>
    <w:p w14:paraId="6FFFEF0B" w14:textId="77777777" w:rsidR="00432C07" w:rsidRPr="00C82E4D" w:rsidRDefault="00432C07" w:rsidP="00BA4215">
      <w:pPr>
        <w:ind w:left="1416"/>
        <w:jc w:val="center"/>
        <w:rPr>
          <w:i/>
          <w:sz w:val="20"/>
          <w:szCs w:val="20"/>
          <w:lang w:val="en-US"/>
        </w:rPr>
      </w:pPr>
    </w:p>
    <w:p w14:paraId="7647A4EB" w14:textId="77777777" w:rsidR="00BB0D3A" w:rsidRDefault="00BB0D3A" w:rsidP="00432C07">
      <w:pPr>
        <w:jc w:val="both"/>
        <w:rPr>
          <w:b/>
          <w:bCs/>
          <w:sz w:val="20"/>
          <w:szCs w:val="20"/>
          <w:lang w:val="en-US"/>
        </w:rPr>
      </w:pPr>
    </w:p>
    <w:p w14:paraId="4363A9DE" w14:textId="77777777" w:rsidR="00BB0D3A" w:rsidRDefault="00BB0D3A" w:rsidP="00432C07">
      <w:pPr>
        <w:jc w:val="both"/>
        <w:rPr>
          <w:b/>
          <w:bCs/>
          <w:sz w:val="20"/>
          <w:szCs w:val="20"/>
          <w:lang w:val="en-US"/>
        </w:rPr>
      </w:pPr>
    </w:p>
    <w:p w14:paraId="69CEA7C2" w14:textId="77777777" w:rsidR="00BB0D3A" w:rsidRDefault="00BB0D3A" w:rsidP="00432C07">
      <w:pPr>
        <w:jc w:val="both"/>
        <w:rPr>
          <w:b/>
          <w:bCs/>
          <w:sz w:val="20"/>
          <w:szCs w:val="20"/>
          <w:lang w:val="en-US"/>
        </w:rPr>
      </w:pPr>
    </w:p>
    <w:p w14:paraId="72911172" w14:textId="77777777" w:rsidR="00BB0D3A" w:rsidRDefault="00BB0D3A" w:rsidP="00432C07">
      <w:pPr>
        <w:jc w:val="both"/>
        <w:rPr>
          <w:b/>
          <w:bCs/>
          <w:sz w:val="20"/>
          <w:szCs w:val="20"/>
          <w:lang w:val="en-US"/>
        </w:rPr>
      </w:pPr>
    </w:p>
    <w:p w14:paraId="1DDFF28B" w14:textId="3806A913" w:rsidR="00432C07" w:rsidRPr="00432C07" w:rsidRDefault="00432C07" w:rsidP="00432C07">
      <w:pPr>
        <w:jc w:val="both"/>
        <w:rPr>
          <w:b/>
          <w:bCs/>
          <w:sz w:val="20"/>
          <w:szCs w:val="20"/>
          <w:lang w:val="en-US"/>
        </w:rPr>
      </w:pPr>
      <w:r w:rsidRPr="00432C07">
        <w:rPr>
          <w:b/>
          <w:bCs/>
          <w:sz w:val="20"/>
          <w:szCs w:val="20"/>
          <w:lang w:val="en-US"/>
        </w:rPr>
        <w:t>Instructions</w:t>
      </w:r>
    </w:p>
    <w:p w14:paraId="4D80DA3C" w14:textId="77777777" w:rsidR="00432C07" w:rsidRDefault="00432C07" w:rsidP="00432C07">
      <w:pPr>
        <w:jc w:val="both"/>
        <w:rPr>
          <w:sz w:val="20"/>
          <w:szCs w:val="20"/>
          <w:lang w:val="en-US"/>
        </w:rPr>
      </w:pPr>
    </w:p>
    <w:p w14:paraId="7888E161" w14:textId="3368909E" w:rsidR="00432C07" w:rsidRPr="00432C07" w:rsidRDefault="00432C07" w:rsidP="00432C07">
      <w:pPr>
        <w:pStyle w:val="Paragrafoelenco"/>
        <w:numPr>
          <w:ilvl w:val="0"/>
          <w:numId w:val="4"/>
        </w:numPr>
        <w:jc w:val="both"/>
        <w:rPr>
          <w:sz w:val="22"/>
          <w:szCs w:val="22"/>
          <w:lang w:val="en-US"/>
        </w:rPr>
      </w:pPr>
      <w:r w:rsidRPr="00432C07">
        <w:rPr>
          <w:sz w:val="22"/>
          <w:szCs w:val="22"/>
          <w:lang w:val="en-US"/>
        </w:rPr>
        <w:t>Fill the document by updating the fields with proper data.</w:t>
      </w:r>
    </w:p>
    <w:p w14:paraId="363B3C67" w14:textId="77A7DB9F" w:rsidR="00432C07" w:rsidRPr="00432C07" w:rsidRDefault="00432C07" w:rsidP="00432C07">
      <w:pPr>
        <w:pStyle w:val="Paragrafoelenco"/>
        <w:numPr>
          <w:ilvl w:val="0"/>
          <w:numId w:val="4"/>
        </w:numPr>
        <w:jc w:val="both"/>
        <w:rPr>
          <w:sz w:val="22"/>
          <w:szCs w:val="22"/>
          <w:lang w:val="en-US"/>
        </w:rPr>
      </w:pPr>
      <w:r w:rsidRPr="00432C07">
        <w:rPr>
          <w:sz w:val="22"/>
          <w:szCs w:val="22"/>
          <w:lang w:val="en-US"/>
        </w:rPr>
        <w:t xml:space="preserve">The equivalence table must be filled with a proposal </w:t>
      </w:r>
      <w:r>
        <w:rPr>
          <w:sz w:val="22"/>
          <w:szCs w:val="22"/>
          <w:lang w:val="en-US"/>
        </w:rPr>
        <w:t>from</w:t>
      </w:r>
      <w:r w:rsidRPr="00432C07">
        <w:rPr>
          <w:sz w:val="22"/>
          <w:szCs w:val="22"/>
          <w:lang w:val="en-US"/>
        </w:rPr>
        <w:t xml:space="preserve"> the student (with the exception of the last column). Equivalences between group of courses (at one or both the institutions) can be also proposed. A perfect match of CFU between equivalent courses is not required. Nevertheless, a good match between the total CFU at both the institutions is important for approving the proposal</w:t>
      </w:r>
      <w:r>
        <w:rPr>
          <w:sz w:val="22"/>
          <w:szCs w:val="22"/>
          <w:lang w:val="en-US"/>
        </w:rPr>
        <w:t xml:space="preserve"> (acceptable difference max 5-10%)</w:t>
      </w:r>
      <w:r w:rsidRPr="00432C07">
        <w:rPr>
          <w:sz w:val="22"/>
          <w:szCs w:val="22"/>
          <w:lang w:val="en-US"/>
        </w:rPr>
        <w:t>.</w:t>
      </w:r>
    </w:p>
    <w:p w14:paraId="19890021" w14:textId="4DD11137" w:rsidR="00432C07" w:rsidRPr="00432C07" w:rsidRDefault="00432C07" w:rsidP="00432C07">
      <w:pPr>
        <w:pStyle w:val="Paragrafoelenco"/>
        <w:numPr>
          <w:ilvl w:val="0"/>
          <w:numId w:val="4"/>
        </w:numPr>
        <w:jc w:val="both"/>
        <w:rPr>
          <w:sz w:val="22"/>
          <w:szCs w:val="22"/>
          <w:lang w:val="en-US"/>
        </w:rPr>
      </w:pPr>
      <w:r w:rsidRPr="00432C07">
        <w:rPr>
          <w:sz w:val="22"/>
          <w:szCs w:val="22"/>
          <w:lang w:val="en-US"/>
        </w:rPr>
        <w:t xml:space="preserve">The equivalence table must be followed by the programs of the courses at both the institutions. Programs at the foreign institutions should be entered in English (when available) or in </w:t>
      </w:r>
      <w:r>
        <w:rPr>
          <w:sz w:val="22"/>
          <w:szCs w:val="22"/>
          <w:lang w:val="en-US"/>
        </w:rPr>
        <w:t xml:space="preserve">the original </w:t>
      </w:r>
      <w:r w:rsidRPr="00432C07">
        <w:rPr>
          <w:sz w:val="22"/>
          <w:szCs w:val="22"/>
          <w:lang w:val="en-US"/>
        </w:rPr>
        <w:t xml:space="preserve">local language. </w:t>
      </w:r>
    </w:p>
    <w:p w14:paraId="37D6BB1E" w14:textId="77777777" w:rsidR="00432C07" w:rsidRPr="00432C07" w:rsidRDefault="00432C07" w:rsidP="00432C07">
      <w:pPr>
        <w:pStyle w:val="Paragrafoelenco"/>
        <w:numPr>
          <w:ilvl w:val="0"/>
          <w:numId w:val="4"/>
        </w:numPr>
        <w:jc w:val="both"/>
        <w:rPr>
          <w:sz w:val="22"/>
          <w:szCs w:val="22"/>
          <w:lang w:val="en-US"/>
        </w:rPr>
      </w:pPr>
      <w:r w:rsidRPr="00432C07">
        <w:rPr>
          <w:sz w:val="22"/>
          <w:szCs w:val="22"/>
          <w:lang w:val="en-US"/>
        </w:rPr>
        <w:t xml:space="preserve">We suggest to fill the document with data as much as possible accurate and updated, so as to speed up the following phases of the mobility program approval. </w:t>
      </w:r>
    </w:p>
    <w:p w14:paraId="43D55287" w14:textId="77777777" w:rsidR="00432C07" w:rsidRPr="00432C07" w:rsidRDefault="00432C07" w:rsidP="00432C07">
      <w:pPr>
        <w:pStyle w:val="Paragrafoelenco"/>
        <w:numPr>
          <w:ilvl w:val="0"/>
          <w:numId w:val="4"/>
        </w:numPr>
        <w:jc w:val="both"/>
        <w:rPr>
          <w:sz w:val="22"/>
          <w:szCs w:val="22"/>
          <w:lang w:val="en-US"/>
        </w:rPr>
      </w:pPr>
      <w:r w:rsidRPr="00432C07">
        <w:rPr>
          <w:sz w:val="22"/>
          <w:szCs w:val="22"/>
          <w:lang w:val="en-US"/>
        </w:rPr>
        <w:t xml:space="preserve">Send the filled document to the proper coordinator, as indicated on top of the first page and also here below. If necessary, the coordinator will discuss with the colleagues teaching the proposed equivalent classes at </w:t>
      </w:r>
      <w:proofErr w:type="spellStart"/>
      <w:r w:rsidRPr="00432C07">
        <w:rPr>
          <w:sz w:val="22"/>
          <w:szCs w:val="22"/>
          <w:lang w:val="en-US"/>
        </w:rPr>
        <w:t>Polimi</w:t>
      </w:r>
      <w:proofErr w:type="spellEnd"/>
      <w:r w:rsidRPr="00432C07">
        <w:rPr>
          <w:sz w:val="22"/>
          <w:szCs w:val="22"/>
          <w:lang w:val="en-US"/>
        </w:rPr>
        <w:t xml:space="preserve"> before approving the document. </w:t>
      </w:r>
    </w:p>
    <w:p w14:paraId="69CBDCB5" w14:textId="6DEE5E90" w:rsidR="00432C07" w:rsidRPr="00432C07" w:rsidRDefault="00432C07" w:rsidP="00432C07">
      <w:pPr>
        <w:pStyle w:val="Paragrafoelenco"/>
        <w:numPr>
          <w:ilvl w:val="0"/>
          <w:numId w:val="4"/>
        </w:numPr>
        <w:jc w:val="both"/>
        <w:rPr>
          <w:b/>
          <w:sz w:val="22"/>
          <w:szCs w:val="22"/>
          <w:lang w:val="en-US"/>
        </w:rPr>
      </w:pPr>
      <w:r w:rsidRPr="00432C07">
        <w:rPr>
          <w:b/>
          <w:sz w:val="22"/>
          <w:szCs w:val="22"/>
          <w:lang w:val="en-US"/>
        </w:rPr>
        <w:t>Credits of European foreign institutions must be indicated in ECTS scale</w:t>
      </w:r>
      <w:r>
        <w:rPr>
          <w:b/>
          <w:sz w:val="22"/>
          <w:szCs w:val="22"/>
          <w:lang w:val="en-US"/>
        </w:rPr>
        <w:t>, if this info is not available, please report it</w:t>
      </w:r>
      <w:r w:rsidRPr="00432C07">
        <w:rPr>
          <w:b/>
          <w:sz w:val="22"/>
          <w:szCs w:val="22"/>
          <w:lang w:val="en-US"/>
        </w:rPr>
        <w:t xml:space="preserve">.  </w:t>
      </w:r>
    </w:p>
    <w:p w14:paraId="4D48AFB0" w14:textId="77777777" w:rsidR="00432C07" w:rsidRDefault="00432C07" w:rsidP="00BA4215">
      <w:pPr>
        <w:ind w:left="1416"/>
        <w:jc w:val="center"/>
        <w:rPr>
          <w:i/>
          <w:sz w:val="20"/>
          <w:szCs w:val="20"/>
          <w:lang w:val="en-US"/>
        </w:rPr>
      </w:pPr>
    </w:p>
    <w:p w14:paraId="1226AFB3" w14:textId="48826425" w:rsidR="00DB6F05" w:rsidRPr="000B11B8" w:rsidRDefault="00432C07" w:rsidP="00BA4215">
      <w:pPr>
        <w:ind w:left="1416"/>
        <w:jc w:val="center"/>
        <w:rPr>
          <w:i/>
          <w:sz w:val="20"/>
          <w:szCs w:val="20"/>
          <w:lang w:val="en-US"/>
        </w:rPr>
      </w:pPr>
      <w:r>
        <w:rPr>
          <w:i/>
          <w:sz w:val="20"/>
          <w:szCs w:val="20"/>
          <w:lang w:val="en-US"/>
        </w:rPr>
        <w:br w:type="column"/>
      </w:r>
    </w:p>
    <w:p w14:paraId="712F2A36" w14:textId="77777777" w:rsidR="000C0E72" w:rsidRPr="000B11B8" w:rsidRDefault="000C0E72" w:rsidP="00AD5211">
      <w:pPr>
        <w:jc w:val="center"/>
        <w:rPr>
          <w:b/>
          <w:sz w:val="20"/>
          <w:szCs w:val="20"/>
          <w:lang w:val="en-US"/>
        </w:rPr>
      </w:pPr>
    </w:p>
    <w:p w14:paraId="39733EB2" w14:textId="77777777" w:rsidR="00000B7E" w:rsidRPr="00FD5542" w:rsidRDefault="00A14254">
      <w:pPr>
        <w:rPr>
          <w:b/>
          <w:sz w:val="20"/>
          <w:szCs w:val="20"/>
        </w:rPr>
      </w:pPr>
      <w:proofErr w:type="spellStart"/>
      <w:r>
        <w:rPr>
          <w:b/>
          <w:sz w:val="20"/>
          <w:szCs w:val="20"/>
        </w:rPr>
        <w:t>Student</w:t>
      </w:r>
      <w:proofErr w:type="spellEnd"/>
      <w:r>
        <w:rPr>
          <w:b/>
          <w:sz w:val="20"/>
          <w:szCs w:val="20"/>
        </w:rPr>
        <w:t xml:space="preserve"> </w:t>
      </w:r>
      <w:proofErr w:type="spellStart"/>
      <w:r>
        <w:rPr>
          <w:b/>
          <w:sz w:val="20"/>
          <w:szCs w:val="20"/>
        </w:rPr>
        <w:t>profile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AD5211" w:rsidRPr="00FD5542" w14:paraId="380D0D31" w14:textId="77777777" w:rsidTr="009505AF">
        <w:trPr>
          <w:trHeight w:val="264"/>
        </w:trPr>
        <w:tc>
          <w:tcPr>
            <w:tcW w:w="4889" w:type="dxa"/>
            <w:noWrap/>
          </w:tcPr>
          <w:p w14:paraId="15390DDB" w14:textId="77777777" w:rsidR="00AD5211" w:rsidRPr="00FD5542" w:rsidRDefault="00A14254">
            <w:pPr>
              <w:rPr>
                <w:bCs/>
                <w:sz w:val="20"/>
                <w:szCs w:val="20"/>
              </w:rPr>
            </w:pPr>
            <w:r>
              <w:rPr>
                <w:bCs/>
                <w:sz w:val="20"/>
                <w:szCs w:val="20"/>
              </w:rPr>
              <w:t>Last name</w:t>
            </w:r>
          </w:p>
        </w:tc>
        <w:tc>
          <w:tcPr>
            <w:tcW w:w="4889" w:type="dxa"/>
            <w:noWrap/>
          </w:tcPr>
          <w:p w14:paraId="48D54035" w14:textId="77777777" w:rsidR="00AD5211" w:rsidRPr="00E5613A" w:rsidRDefault="000F14BE">
            <w:pPr>
              <w:rPr>
                <w:color w:val="AEAAAA" w:themeColor="background2" w:themeShade="BF"/>
                <w:sz w:val="20"/>
                <w:szCs w:val="20"/>
              </w:rPr>
            </w:pPr>
            <w:r w:rsidRPr="00E5613A">
              <w:rPr>
                <w:color w:val="AEAAAA" w:themeColor="background2" w:themeShade="BF"/>
                <w:sz w:val="20"/>
                <w:szCs w:val="20"/>
              </w:rPr>
              <w:t>Giorgio</w:t>
            </w:r>
          </w:p>
        </w:tc>
      </w:tr>
      <w:tr w:rsidR="00AD5211" w:rsidRPr="00FD5542" w14:paraId="4039F8BF" w14:textId="77777777" w:rsidTr="009505AF">
        <w:trPr>
          <w:trHeight w:val="264"/>
        </w:trPr>
        <w:tc>
          <w:tcPr>
            <w:tcW w:w="4889" w:type="dxa"/>
            <w:noWrap/>
          </w:tcPr>
          <w:p w14:paraId="67BFE5C4" w14:textId="77777777" w:rsidR="00AD5211" w:rsidRPr="00FD5542" w:rsidRDefault="00A14254">
            <w:pPr>
              <w:rPr>
                <w:bCs/>
                <w:sz w:val="20"/>
                <w:szCs w:val="20"/>
              </w:rPr>
            </w:pPr>
            <w:r>
              <w:rPr>
                <w:bCs/>
                <w:sz w:val="20"/>
                <w:szCs w:val="20"/>
              </w:rPr>
              <w:t>Name</w:t>
            </w:r>
          </w:p>
        </w:tc>
        <w:tc>
          <w:tcPr>
            <w:tcW w:w="4889" w:type="dxa"/>
            <w:noWrap/>
          </w:tcPr>
          <w:p w14:paraId="47DE8FA8" w14:textId="77777777" w:rsidR="00AD5211" w:rsidRPr="00E5613A" w:rsidRDefault="000F14BE">
            <w:pPr>
              <w:rPr>
                <w:color w:val="AEAAAA" w:themeColor="background2" w:themeShade="BF"/>
                <w:sz w:val="20"/>
                <w:szCs w:val="20"/>
              </w:rPr>
            </w:pPr>
            <w:r w:rsidRPr="00E5613A">
              <w:rPr>
                <w:color w:val="AEAAAA" w:themeColor="background2" w:themeShade="BF"/>
                <w:sz w:val="20"/>
                <w:szCs w:val="20"/>
              </w:rPr>
              <w:t>Rossi</w:t>
            </w:r>
          </w:p>
        </w:tc>
      </w:tr>
      <w:tr w:rsidR="00AD5211" w:rsidRPr="00FD5542" w14:paraId="17D9A1EB" w14:textId="77777777" w:rsidTr="009505AF">
        <w:trPr>
          <w:trHeight w:val="264"/>
        </w:trPr>
        <w:tc>
          <w:tcPr>
            <w:tcW w:w="4889" w:type="dxa"/>
            <w:noWrap/>
          </w:tcPr>
          <w:p w14:paraId="0B0893A1" w14:textId="77777777" w:rsidR="00AD5211" w:rsidRPr="00FD5542" w:rsidRDefault="00A14254">
            <w:pPr>
              <w:rPr>
                <w:bCs/>
                <w:sz w:val="20"/>
                <w:szCs w:val="20"/>
              </w:rPr>
            </w:pPr>
            <w:r>
              <w:rPr>
                <w:bCs/>
                <w:sz w:val="20"/>
                <w:szCs w:val="20"/>
              </w:rPr>
              <w:t xml:space="preserve">ID </w:t>
            </w:r>
            <w:proofErr w:type="spellStart"/>
            <w:r>
              <w:rPr>
                <w:bCs/>
                <w:sz w:val="20"/>
                <w:szCs w:val="20"/>
              </w:rPr>
              <w:t>number</w:t>
            </w:r>
            <w:proofErr w:type="spellEnd"/>
          </w:p>
        </w:tc>
        <w:tc>
          <w:tcPr>
            <w:tcW w:w="4889" w:type="dxa"/>
            <w:noWrap/>
          </w:tcPr>
          <w:p w14:paraId="63142B9A" w14:textId="77777777" w:rsidR="00AD5211" w:rsidRPr="00E5613A" w:rsidRDefault="00FA66FE">
            <w:pPr>
              <w:rPr>
                <w:color w:val="AEAAAA" w:themeColor="background2" w:themeShade="BF"/>
                <w:sz w:val="20"/>
                <w:szCs w:val="20"/>
              </w:rPr>
            </w:pPr>
            <w:r w:rsidRPr="00E5613A">
              <w:rPr>
                <w:color w:val="AEAAAA" w:themeColor="background2" w:themeShade="BF"/>
                <w:sz w:val="20"/>
                <w:szCs w:val="20"/>
              </w:rPr>
              <w:t>72</w:t>
            </w:r>
            <w:r w:rsidR="000F14BE" w:rsidRPr="00E5613A">
              <w:rPr>
                <w:color w:val="AEAAAA" w:themeColor="background2" w:themeShade="BF"/>
                <w:sz w:val="20"/>
                <w:szCs w:val="20"/>
              </w:rPr>
              <w:t>7272</w:t>
            </w:r>
          </w:p>
        </w:tc>
      </w:tr>
      <w:tr w:rsidR="00AD5211" w:rsidRPr="00FD5542" w14:paraId="5B255CB4" w14:textId="77777777" w:rsidTr="009505AF">
        <w:trPr>
          <w:trHeight w:val="264"/>
        </w:trPr>
        <w:tc>
          <w:tcPr>
            <w:tcW w:w="4889" w:type="dxa"/>
            <w:noWrap/>
          </w:tcPr>
          <w:p w14:paraId="13256839" w14:textId="77777777" w:rsidR="00AD5211" w:rsidRPr="00FD5542" w:rsidRDefault="00AD5211">
            <w:pPr>
              <w:rPr>
                <w:bCs/>
                <w:sz w:val="20"/>
                <w:szCs w:val="20"/>
              </w:rPr>
            </w:pPr>
            <w:proofErr w:type="spellStart"/>
            <w:r w:rsidRPr="00FD5542">
              <w:rPr>
                <w:bCs/>
                <w:sz w:val="20"/>
                <w:szCs w:val="20"/>
              </w:rPr>
              <w:t>E_mail</w:t>
            </w:r>
            <w:proofErr w:type="spellEnd"/>
            <w:r w:rsidR="00A14254">
              <w:rPr>
                <w:bCs/>
                <w:sz w:val="20"/>
                <w:szCs w:val="20"/>
              </w:rPr>
              <w:t xml:space="preserve"> </w:t>
            </w:r>
            <w:proofErr w:type="spellStart"/>
            <w:r w:rsidR="00A14254">
              <w:rPr>
                <w:bCs/>
                <w:sz w:val="20"/>
                <w:szCs w:val="20"/>
              </w:rPr>
              <w:t>address</w:t>
            </w:r>
            <w:proofErr w:type="spellEnd"/>
          </w:p>
        </w:tc>
        <w:tc>
          <w:tcPr>
            <w:tcW w:w="4889" w:type="dxa"/>
            <w:noWrap/>
          </w:tcPr>
          <w:p w14:paraId="1D1C20DC" w14:textId="77777777" w:rsidR="00AD5211" w:rsidRPr="00E5613A" w:rsidRDefault="00000000">
            <w:pPr>
              <w:rPr>
                <w:color w:val="AEAAAA" w:themeColor="background2" w:themeShade="BF"/>
                <w:sz w:val="20"/>
                <w:szCs w:val="20"/>
                <w:u w:val="single"/>
              </w:rPr>
            </w:pPr>
            <w:hyperlink r:id="rId12" w:history="1">
              <w:r w:rsidR="000F14BE" w:rsidRPr="00E5613A">
                <w:rPr>
                  <w:rStyle w:val="Collegamentoipertestuale"/>
                  <w:color w:val="AEAAAA" w:themeColor="background2" w:themeShade="BF"/>
                  <w:sz w:val="20"/>
                  <w:szCs w:val="20"/>
                </w:rPr>
                <w:t>giorgio.rossi@mail.polimi.it</w:t>
              </w:r>
            </w:hyperlink>
          </w:p>
        </w:tc>
      </w:tr>
      <w:tr w:rsidR="00AD5211" w:rsidRPr="00FD5542" w14:paraId="27BDC36F" w14:textId="77777777" w:rsidTr="009505AF">
        <w:trPr>
          <w:trHeight w:val="264"/>
        </w:trPr>
        <w:tc>
          <w:tcPr>
            <w:tcW w:w="4889" w:type="dxa"/>
            <w:noWrap/>
          </w:tcPr>
          <w:p w14:paraId="43625BDA" w14:textId="348A34ED" w:rsidR="00AD5211" w:rsidRPr="00FD5542" w:rsidRDefault="00432C07">
            <w:pPr>
              <w:rPr>
                <w:bCs/>
                <w:sz w:val="20"/>
                <w:szCs w:val="20"/>
              </w:rPr>
            </w:pPr>
            <w:r>
              <w:rPr>
                <w:bCs/>
                <w:sz w:val="20"/>
                <w:szCs w:val="20"/>
              </w:rPr>
              <w:t xml:space="preserve">Phone </w:t>
            </w:r>
            <w:proofErr w:type="spellStart"/>
            <w:r>
              <w:rPr>
                <w:bCs/>
                <w:sz w:val="20"/>
                <w:szCs w:val="20"/>
              </w:rPr>
              <w:t>number</w:t>
            </w:r>
            <w:proofErr w:type="spellEnd"/>
          </w:p>
        </w:tc>
        <w:tc>
          <w:tcPr>
            <w:tcW w:w="4889" w:type="dxa"/>
            <w:noWrap/>
          </w:tcPr>
          <w:p w14:paraId="2F6A9AB4" w14:textId="77777777" w:rsidR="00AD5211" w:rsidRPr="00E5613A" w:rsidRDefault="000F14BE">
            <w:pPr>
              <w:rPr>
                <w:color w:val="AEAAAA" w:themeColor="background2" w:themeShade="BF"/>
                <w:sz w:val="20"/>
                <w:szCs w:val="20"/>
              </w:rPr>
            </w:pPr>
            <w:r w:rsidRPr="00E5613A">
              <w:rPr>
                <w:color w:val="AEAAAA" w:themeColor="background2" w:themeShade="BF"/>
                <w:sz w:val="20"/>
                <w:szCs w:val="20"/>
              </w:rPr>
              <w:t>+39 347 645</w:t>
            </w:r>
            <w:r w:rsidR="00FA66FE" w:rsidRPr="00E5613A">
              <w:rPr>
                <w:color w:val="AEAAAA" w:themeColor="background2" w:themeShade="BF"/>
                <w:sz w:val="20"/>
                <w:szCs w:val="20"/>
              </w:rPr>
              <w:t>0581</w:t>
            </w:r>
          </w:p>
        </w:tc>
      </w:tr>
    </w:tbl>
    <w:p w14:paraId="35FF3D36" w14:textId="77777777" w:rsidR="00D73A44" w:rsidRDefault="00D73A44" w:rsidP="00D73A44">
      <w:pPr>
        <w:rPr>
          <w:b/>
          <w:sz w:val="20"/>
          <w:szCs w:val="20"/>
        </w:rPr>
      </w:pPr>
    </w:p>
    <w:p w14:paraId="1BDC09D3" w14:textId="77777777" w:rsidR="00D73A44" w:rsidRPr="00A14254" w:rsidRDefault="00A14254" w:rsidP="00D73A44">
      <w:pPr>
        <w:rPr>
          <w:b/>
          <w:sz w:val="20"/>
          <w:szCs w:val="20"/>
          <w:lang w:val="en-US"/>
        </w:rPr>
      </w:pPr>
      <w:r>
        <w:rPr>
          <w:b/>
          <w:sz w:val="20"/>
          <w:szCs w:val="20"/>
          <w:lang w:val="en-US"/>
        </w:rPr>
        <w:t>Student career</w:t>
      </w:r>
      <w:r w:rsidRPr="00A14254">
        <w:rPr>
          <w:b/>
          <w:sz w:val="20"/>
          <w:szCs w:val="20"/>
          <w:lang w:val="en-US"/>
        </w:rPr>
        <w:t xml:space="preserve"> at the time of the application</w:t>
      </w:r>
      <w:r>
        <w:rPr>
          <w:b/>
          <w:sz w:val="20"/>
          <w:szCs w:val="20"/>
          <w:lang w:val="en-US"/>
        </w:rPr>
        <w:t xml:space="preserve"> to the mobility program</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53"/>
        <w:gridCol w:w="3267"/>
      </w:tblGrid>
      <w:tr w:rsidR="00D73A44" w:rsidRPr="00366555" w14:paraId="1A68E003" w14:textId="77777777" w:rsidTr="00533A33">
        <w:trPr>
          <w:trHeight w:val="264"/>
        </w:trPr>
        <w:tc>
          <w:tcPr>
            <w:tcW w:w="5000" w:type="pct"/>
            <w:gridSpan w:val="2"/>
            <w:shd w:val="clear" w:color="auto" w:fill="auto"/>
            <w:noWrap/>
            <w:vAlign w:val="bottom"/>
          </w:tcPr>
          <w:p w14:paraId="6371A8E2" w14:textId="77777777" w:rsidR="00D73A44" w:rsidRPr="00A14254" w:rsidRDefault="00A14254" w:rsidP="00A14254">
            <w:pPr>
              <w:rPr>
                <w:bCs/>
                <w:sz w:val="20"/>
                <w:szCs w:val="20"/>
                <w:lang w:val="en-US"/>
              </w:rPr>
            </w:pPr>
            <w:r>
              <w:rPr>
                <w:bCs/>
                <w:sz w:val="20"/>
                <w:szCs w:val="20"/>
                <w:lang w:val="en-US"/>
              </w:rPr>
              <w:t>Student of Env</w:t>
            </w:r>
            <w:r w:rsidRPr="00A14254">
              <w:rPr>
                <w:bCs/>
                <w:sz w:val="20"/>
                <w:szCs w:val="20"/>
                <w:lang w:val="en-US"/>
              </w:rPr>
              <w:t>ironmental and Land Planning Engineering</w:t>
            </w:r>
            <w:r w:rsidR="00D73A44" w:rsidRPr="00A14254">
              <w:rPr>
                <w:bCs/>
                <w:sz w:val="20"/>
                <w:szCs w:val="20"/>
                <w:lang w:val="en-US"/>
              </w:rPr>
              <w:t xml:space="preserve">, </w:t>
            </w:r>
            <w:r w:rsidRPr="00A14254">
              <w:rPr>
                <w:bCs/>
                <w:sz w:val="20"/>
                <w:szCs w:val="20"/>
                <w:lang w:val="en-US"/>
              </w:rPr>
              <w:t>currently enrolled in</w:t>
            </w:r>
            <w:r w:rsidR="00D73A44" w:rsidRPr="00A14254">
              <w:rPr>
                <w:bCs/>
                <w:sz w:val="20"/>
                <w:szCs w:val="20"/>
                <w:lang w:val="en-US"/>
              </w:rPr>
              <w:t>:</w:t>
            </w:r>
          </w:p>
        </w:tc>
      </w:tr>
      <w:tr w:rsidR="00F84808" w:rsidRPr="00FD5542" w14:paraId="33665A18" w14:textId="77777777" w:rsidTr="009564C2">
        <w:trPr>
          <w:trHeight w:val="264"/>
        </w:trPr>
        <w:tc>
          <w:tcPr>
            <w:tcW w:w="3417" w:type="pct"/>
            <w:shd w:val="clear" w:color="auto" w:fill="auto"/>
            <w:noWrap/>
            <w:vAlign w:val="bottom"/>
          </w:tcPr>
          <w:p w14:paraId="44669ADF" w14:textId="3701B661" w:rsidR="00D73A44" w:rsidRPr="00FD5542" w:rsidRDefault="00E5613A" w:rsidP="00533A33">
            <w:pPr>
              <w:rPr>
                <w:bCs/>
                <w:sz w:val="20"/>
                <w:szCs w:val="20"/>
              </w:rPr>
            </w:pPr>
            <w:r>
              <w:rPr>
                <w:bCs/>
                <w:sz w:val="20"/>
                <w:szCs w:val="20"/>
              </w:rPr>
              <w:t xml:space="preserve">Bachelor / Master </w:t>
            </w:r>
            <w:proofErr w:type="spellStart"/>
            <w:r>
              <w:rPr>
                <w:bCs/>
                <w:sz w:val="20"/>
                <w:szCs w:val="20"/>
              </w:rPr>
              <w:t>level</w:t>
            </w:r>
            <w:proofErr w:type="spellEnd"/>
          </w:p>
        </w:tc>
        <w:tc>
          <w:tcPr>
            <w:tcW w:w="1583" w:type="pct"/>
            <w:shd w:val="clear" w:color="auto" w:fill="auto"/>
            <w:noWrap/>
            <w:vAlign w:val="bottom"/>
          </w:tcPr>
          <w:p w14:paraId="2F50374D" w14:textId="031F793E" w:rsidR="00D73A44" w:rsidRPr="00E5613A" w:rsidRDefault="00E5613A" w:rsidP="00533A33">
            <w:pPr>
              <w:rPr>
                <w:color w:val="AEAAAA" w:themeColor="background2" w:themeShade="BF"/>
                <w:sz w:val="20"/>
                <w:szCs w:val="20"/>
              </w:rPr>
            </w:pPr>
            <w:r>
              <w:rPr>
                <w:color w:val="AEAAAA" w:themeColor="background2" w:themeShade="BF"/>
                <w:sz w:val="20"/>
                <w:szCs w:val="20"/>
              </w:rPr>
              <w:t>Master</w:t>
            </w:r>
          </w:p>
        </w:tc>
      </w:tr>
      <w:tr w:rsidR="00F84808" w:rsidRPr="00FD5542" w14:paraId="66E7D909" w14:textId="77777777" w:rsidTr="009564C2">
        <w:trPr>
          <w:trHeight w:val="264"/>
        </w:trPr>
        <w:tc>
          <w:tcPr>
            <w:tcW w:w="3417" w:type="pct"/>
            <w:shd w:val="clear" w:color="auto" w:fill="auto"/>
            <w:noWrap/>
            <w:vAlign w:val="bottom"/>
          </w:tcPr>
          <w:p w14:paraId="789B0B61" w14:textId="77777777" w:rsidR="00D73A44" w:rsidRPr="00FD5542" w:rsidRDefault="00A14254" w:rsidP="00533A33">
            <w:pPr>
              <w:rPr>
                <w:bCs/>
                <w:sz w:val="20"/>
                <w:szCs w:val="20"/>
              </w:rPr>
            </w:pPr>
            <w:r>
              <w:rPr>
                <w:bCs/>
                <w:sz w:val="20"/>
                <w:szCs w:val="20"/>
              </w:rPr>
              <w:t xml:space="preserve">Course </w:t>
            </w:r>
            <w:proofErr w:type="spellStart"/>
            <w:r>
              <w:rPr>
                <w:bCs/>
                <w:sz w:val="20"/>
                <w:szCs w:val="20"/>
              </w:rPr>
              <w:t>year</w:t>
            </w:r>
            <w:proofErr w:type="spellEnd"/>
          </w:p>
        </w:tc>
        <w:tc>
          <w:tcPr>
            <w:tcW w:w="1583" w:type="pct"/>
            <w:shd w:val="clear" w:color="auto" w:fill="auto"/>
            <w:noWrap/>
            <w:vAlign w:val="bottom"/>
          </w:tcPr>
          <w:p w14:paraId="6F107F12" w14:textId="77777777" w:rsidR="00D73A44" w:rsidRPr="00E5613A" w:rsidRDefault="00D73A44" w:rsidP="00533A33">
            <w:pPr>
              <w:rPr>
                <w:color w:val="AEAAAA" w:themeColor="background2" w:themeShade="BF"/>
                <w:sz w:val="20"/>
                <w:szCs w:val="20"/>
              </w:rPr>
            </w:pPr>
            <w:r w:rsidRPr="00E5613A">
              <w:rPr>
                <w:color w:val="AEAAAA" w:themeColor="background2" w:themeShade="BF"/>
                <w:sz w:val="20"/>
                <w:szCs w:val="20"/>
              </w:rPr>
              <w:t>1</w:t>
            </w:r>
          </w:p>
        </w:tc>
      </w:tr>
      <w:tr w:rsidR="00F84808" w:rsidRPr="00FD5542" w14:paraId="0AAF0B21" w14:textId="77777777" w:rsidTr="009564C2">
        <w:trPr>
          <w:trHeight w:val="264"/>
        </w:trPr>
        <w:tc>
          <w:tcPr>
            <w:tcW w:w="3417" w:type="pct"/>
            <w:shd w:val="clear" w:color="auto" w:fill="auto"/>
            <w:noWrap/>
            <w:vAlign w:val="bottom"/>
          </w:tcPr>
          <w:p w14:paraId="677E2614" w14:textId="77777777" w:rsidR="00D73A44" w:rsidRPr="006830B6" w:rsidRDefault="006830B6" w:rsidP="00533A33">
            <w:pPr>
              <w:rPr>
                <w:bCs/>
                <w:sz w:val="20"/>
                <w:szCs w:val="20"/>
                <w:lang w:val="en-US"/>
              </w:rPr>
            </w:pPr>
            <w:r w:rsidRPr="00A7132D">
              <w:rPr>
                <w:bCs/>
                <w:sz w:val="20"/>
                <w:szCs w:val="20"/>
                <w:lang w:val="en-US"/>
              </w:rPr>
              <w:t>Pre-approved track (if applicable)</w:t>
            </w:r>
          </w:p>
        </w:tc>
        <w:tc>
          <w:tcPr>
            <w:tcW w:w="1583" w:type="pct"/>
            <w:shd w:val="clear" w:color="auto" w:fill="auto"/>
            <w:noWrap/>
            <w:vAlign w:val="bottom"/>
          </w:tcPr>
          <w:p w14:paraId="6D87B81C" w14:textId="521CC30A" w:rsidR="00D73A44" w:rsidRPr="00E5613A" w:rsidRDefault="00366555" w:rsidP="00533A33">
            <w:pPr>
              <w:rPr>
                <w:color w:val="AEAAAA" w:themeColor="background2" w:themeShade="BF"/>
                <w:sz w:val="20"/>
                <w:szCs w:val="20"/>
              </w:rPr>
            </w:pPr>
            <w:r w:rsidRPr="00E5613A">
              <w:rPr>
                <w:color w:val="AEAAAA" w:themeColor="background2" w:themeShade="BF"/>
                <w:sz w:val="20"/>
                <w:szCs w:val="20"/>
              </w:rPr>
              <w:t>M</w:t>
            </w:r>
            <w:r w:rsidR="00CC72F0" w:rsidRPr="00E5613A">
              <w:rPr>
                <w:color w:val="AEAAAA" w:themeColor="background2" w:themeShade="BF"/>
                <w:sz w:val="20"/>
                <w:szCs w:val="20"/>
              </w:rPr>
              <w:t>2A</w:t>
            </w:r>
          </w:p>
        </w:tc>
      </w:tr>
      <w:tr w:rsidR="00D73A44" w:rsidRPr="00FD5542" w14:paraId="604F9506" w14:textId="77777777" w:rsidTr="00533A33">
        <w:trPr>
          <w:trHeight w:val="169"/>
        </w:trPr>
        <w:tc>
          <w:tcPr>
            <w:tcW w:w="5000" w:type="pct"/>
            <w:gridSpan w:val="2"/>
            <w:shd w:val="clear" w:color="auto" w:fill="auto"/>
            <w:noWrap/>
            <w:vAlign w:val="bottom"/>
          </w:tcPr>
          <w:p w14:paraId="784A9553" w14:textId="77777777" w:rsidR="00D73A44" w:rsidRPr="00582A31" w:rsidRDefault="00D73A44" w:rsidP="00533A33">
            <w:pPr>
              <w:rPr>
                <w:sz w:val="16"/>
                <w:szCs w:val="16"/>
              </w:rPr>
            </w:pPr>
          </w:p>
        </w:tc>
      </w:tr>
      <w:tr w:rsidR="00D73A44" w:rsidRPr="00366555" w14:paraId="07FD20F8" w14:textId="77777777" w:rsidTr="00533A33">
        <w:trPr>
          <w:trHeight w:val="264"/>
        </w:trPr>
        <w:tc>
          <w:tcPr>
            <w:tcW w:w="5000" w:type="pct"/>
            <w:gridSpan w:val="2"/>
            <w:shd w:val="clear" w:color="auto" w:fill="auto"/>
            <w:noWrap/>
            <w:vAlign w:val="bottom"/>
          </w:tcPr>
          <w:p w14:paraId="6814FB64" w14:textId="77777777" w:rsidR="00D73A44" w:rsidRPr="00F84808" w:rsidRDefault="00A14254" w:rsidP="00533A33">
            <w:pPr>
              <w:rPr>
                <w:bCs/>
                <w:sz w:val="20"/>
                <w:szCs w:val="20"/>
                <w:lang w:val="en-US"/>
              </w:rPr>
            </w:pPr>
            <w:r w:rsidRPr="00F84808">
              <w:rPr>
                <w:bCs/>
                <w:sz w:val="20"/>
                <w:szCs w:val="20"/>
                <w:lang w:val="en-US"/>
              </w:rPr>
              <w:t>If currently enrolled in</w:t>
            </w:r>
            <w:r w:rsidR="00D73A44" w:rsidRPr="00F84808">
              <w:rPr>
                <w:bCs/>
                <w:sz w:val="20"/>
                <w:szCs w:val="20"/>
                <w:lang w:val="en-US"/>
              </w:rPr>
              <w:t xml:space="preserve"> L, </w:t>
            </w:r>
            <w:r w:rsidR="00F84808">
              <w:rPr>
                <w:bCs/>
                <w:sz w:val="20"/>
                <w:szCs w:val="20"/>
                <w:lang w:val="en-US"/>
              </w:rPr>
              <w:t>enter the grade average</w:t>
            </w:r>
            <w:r w:rsidRPr="00F84808">
              <w:rPr>
                <w:bCs/>
                <w:sz w:val="20"/>
                <w:szCs w:val="20"/>
                <w:lang w:val="en-US"/>
              </w:rPr>
              <w:t xml:space="preserve"> and the number of </w:t>
            </w:r>
            <w:r w:rsidR="00F84808">
              <w:rPr>
                <w:bCs/>
                <w:sz w:val="20"/>
                <w:szCs w:val="20"/>
                <w:lang w:val="en-US"/>
              </w:rPr>
              <w:t>already obtained</w:t>
            </w:r>
            <w:r w:rsidR="00F84808" w:rsidRPr="00F84808">
              <w:rPr>
                <w:bCs/>
                <w:sz w:val="20"/>
                <w:szCs w:val="20"/>
                <w:lang w:val="en-US"/>
              </w:rPr>
              <w:t xml:space="preserve"> credits</w:t>
            </w:r>
          </w:p>
        </w:tc>
      </w:tr>
      <w:tr w:rsidR="00F84808" w:rsidRPr="00FD5542" w14:paraId="383128AB" w14:textId="77777777" w:rsidTr="009564C2">
        <w:trPr>
          <w:trHeight w:val="264"/>
        </w:trPr>
        <w:tc>
          <w:tcPr>
            <w:tcW w:w="3417" w:type="pct"/>
            <w:shd w:val="clear" w:color="auto" w:fill="auto"/>
            <w:noWrap/>
            <w:vAlign w:val="bottom"/>
          </w:tcPr>
          <w:p w14:paraId="14E68451" w14:textId="77777777" w:rsidR="00D73A44" w:rsidRPr="00FD5542" w:rsidRDefault="00F84808" w:rsidP="00533A33">
            <w:pPr>
              <w:rPr>
                <w:bCs/>
                <w:sz w:val="20"/>
                <w:szCs w:val="20"/>
              </w:rPr>
            </w:pPr>
            <w:proofErr w:type="spellStart"/>
            <w:r>
              <w:rPr>
                <w:bCs/>
                <w:sz w:val="20"/>
                <w:szCs w:val="20"/>
              </w:rPr>
              <w:t>Average</w:t>
            </w:r>
            <w:proofErr w:type="spellEnd"/>
          </w:p>
        </w:tc>
        <w:tc>
          <w:tcPr>
            <w:tcW w:w="1583" w:type="pct"/>
            <w:shd w:val="clear" w:color="auto" w:fill="auto"/>
            <w:noWrap/>
            <w:vAlign w:val="bottom"/>
          </w:tcPr>
          <w:p w14:paraId="6A6ED012" w14:textId="77777777" w:rsidR="00D73A44" w:rsidRPr="00FD5542" w:rsidRDefault="00D73A44" w:rsidP="00533A33">
            <w:pPr>
              <w:rPr>
                <w:sz w:val="20"/>
                <w:szCs w:val="20"/>
              </w:rPr>
            </w:pPr>
          </w:p>
        </w:tc>
      </w:tr>
      <w:tr w:rsidR="00F84808" w:rsidRPr="00FD5542" w14:paraId="5A24F2BF" w14:textId="77777777" w:rsidTr="009564C2">
        <w:trPr>
          <w:trHeight w:val="264"/>
        </w:trPr>
        <w:tc>
          <w:tcPr>
            <w:tcW w:w="3417" w:type="pct"/>
            <w:shd w:val="clear" w:color="auto" w:fill="auto"/>
            <w:noWrap/>
            <w:vAlign w:val="bottom"/>
          </w:tcPr>
          <w:p w14:paraId="50F1F1B3" w14:textId="77777777" w:rsidR="00D73A44" w:rsidRPr="00FD5542" w:rsidRDefault="00F84808" w:rsidP="00533A33">
            <w:pPr>
              <w:rPr>
                <w:bCs/>
                <w:sz w:val="20"/>
                <w:szCs w:val="20"/>
              </w:rPr>
            </w:pPr>
            <w:r>
              <w:rPr>
                <w:bCs/>
                <w:sz w:val="20"/>
                <w:szCs w:val="20"/>
              </w:rPr>
              <w:t>Credits (</w:t>
            </w:r>
            <w:proofErr w:type="spellStart"/>
            <w:r>
              <w:rPr>
                <w:bCs/>
                <w:sz w:val="20"/>
                <w:szCs w:val="20"/>
              </w:rPr>
              <w:t>already</w:t>
            </w:r>
            <w:proofErr w:type="spellEnd"/>
            <w:r>
              <w:rPr>
                <w:bCs/>
                <w:sz w:val="20"/>
                <w:szCs w:val="20"/>
              </w:rPr>
              <w:t xml:space="preserve"> </w:t>
            </w:r>
            <w:proofErr w:type="spellStart"/>
            <w:r>
              <w:rPr>
                <w:bCs/>
                <w:sz w:val="20"/>
                <w:szCs w:val="20"/>
              </w:rPr>
              <w:t>obtained</w:t>
            </w:r>
            <w:proofErr w:type="spellEnd"/>
            <w:r>
              <w:rPr>
                <w:bCs/>
                <w:sz w:val="20"/>
                <w:szCs w:val="20"/>
              </w:rPr>
              <w:t>)</w:t>
            </w:r>
          </w:p>
        </w:tc>
        <w:tc>
          <w:tcPr>
            <w:tcW w:w="1583" w:type="pct"/>
            <w:shd w:val="clear" w:color="auto" w:fill="auto"/>
            <w:noWrap/>
            <w:vAlign w:val="bottom"/>
          </w:tcPr>
          <w:p w14:paraId="6CD2481A" w14:textId="77777777" w:rsidR="00D73A44" w:rsidRPr="00FD5542" w:rsidRDefault="00D73A44" w:rsidP="00533A33">
            <w:pPr>
              <w:rPr>
                <w:sz w:val="20"/>
                <w:szCs w:val="20"/>
              </w:rPr>
            </w:pPr>
          </w:p>
        </w:tc>
      </w:tr>
      <w:tr w:rsidR="00D73A44" w:rsidRPr="00FD5542" w14:paraId="401B5376" w14:textId="77777777" w:rsidTr="00533A33">
        <w:trPr>
          <w:trHeight w:val="113"/>
        </w:trPr>
        <w:tc>
          <w:tcPr>
            <w:tcW w:w="5000" w:type="pct"/>
            <w:gridSpan w:val="2"/>
            <w:shd w:val="clear" w:color="auto" w:fill="auto"/>
            <w:noWrap/>
            <w:vAlign w:val="bottom"/>
          </w:tcPr>
          <w:p w14:paraId="56817967" w14:textId="77777777" w:rsidR="00D73A44" w:rsidRPr="00582A31" w:rsidRDefault="00D73A44" w:rsidP="00533A33">
            <w:pPr>
              <w:rPr>
                <w:bCs/>
                <w:sz w:val="16"/>
                <w:szCs w:val="16"/>
              </w:rPr>
            </w:pPr>
          </w:p>
        </w:tc>
      </w:tr>
    </w:tbl>
    <w:p w14:paraId="2BBDEF97" w14:textId="77777777" w:rsidR="00D73A44" w:rsidRDefault="00D73A44" w:rsidP="00D73A44">
      <w:pPr>
        <w:rPr>
          <w:b/>
          <w:sz w:val="20"/>
          <w:szCs w:val="20"/>
        </w:rPr>
      </w:pPr>
    </w:p>
    <w:p w14:paraId="309D4B99" w14:textId="77777777" w:rsidR="00D73A44" w:rsidRPr="00FD5542" w:rsidRDefault="005E2A0E" w:rsidP="00D73A44">
      <w:pPr>
        <w:rPr>
          <w:b/>
          <w:sz w:val="20"/>
          <w:szCs w:val="20"/>
        </w:rPr>
      </w:pPr>
      <w:r>
        <w:rPr>
          <w:b/>
          <w:sz w:val="20"/>
          <w:szCs w:val="20"/>
        </w:rPr>
        <w:t xml:space="preserve">Exchange </w:t>
      </w:r>
      <w:proofErr w:type="spellStart"/>
      <w:r>
        <w:rPr>
          <w:b/>
          <w:sz w:val="20"/>
          <w:szCs w:val="20"/>
        </w:rPr>
        <w:t>details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0"/>
        <w:gridCol w:w="3994"/>
      </w:tblGrid>
      <w:tr w:rsidR="00D73A44" w:rsidRPr="00FD5542" w14:paraId="33500A66" w14:textId="77777777" w:rsidTr="00533A33">
        <w:trPr>
          <w:trHeight w:val="264"/>
        </w:trPr>
        <w:tc>
          <w:tcPr>
            <w:tcW w:w="3041" w:type="pct"/>
            <w:shd w:val="clear" w:color="auto" w:fill="auto"/>
            <w:noWrap/>
            <w:vAlign w:val="bottom"/>
          </w:tcPr>
          <w:p w14:paraId="1D69FAF6" w14:textId="77777777" w:rsidR="00D73A44" w:rsidRPr="00FD5542" w:rsidRDefault="006830B6" w:rsidP="00533A33">
            <w:pPr>
              <w:rPr>
                <w:bCs/>
                <w:sz w:val="20"/>
                <w:szCs w:val="20"/>
              </w:rPr>
            </w:pPr>
            <w:r>
              <w:rPr>
                <w:bCs/>
                <w:sz w:val="20"/>
                <w:szCs w:val="20"/>
              </w:rPr>
              <w:t>Foreign</w:t>
            </w:r>
            <w:r w:rsidR="005E2A0E">
              <w:rPr>
                <w:bCs/>
                <w:sz w:val="20"/>
                <w:szCs w:val="20"/>
              </w:rPr>
              <w:t xml:space="preserve"> institutions</w:t>
            </w:r>
          </w:p>
        </w:tc>
        <w:tc>
          <w:tcPr>
            <w:tcW w:w="1959" w:type="pct"/>
            <w:shd w:val="clear" w:color="auto" w:fill="auto"/>
            <w:noWrap/>
            <w:vAlign w:val="bottom"/>
          </w:tcPr>
          <w:p w14:paraId="05CD62B2" w14:textId="77777777" w:rsidR="00D73A44" w:rsidRPr="00E5613A" w:rsidRDefault="00D73A44" w:rsidP="00533A33">
            <w:pPr>
              <w:rPr>
                <w:color w:val="AEAAAA" w:themeColor="background2" w:themeShade="BF"/>
                <w:sz w:val="20"/>
                <w:szCs w:val="20"/>
              </w:rPr>
            </w:pPr>
            <w:proofErr w:type="spellStart"/>
            <w:r w:rsidRPr="00E5613A">
              <w:rPr>
                <w:color w:val="AEAAAA" w:themeColor="background2" w:themeShade="BF"/>
                <w:sz w:val="20"/>
                <w:szCs w:val="20"/>
              </w:rPr>
              <w:t>Universidad</w:t>
            </w:r>
            <w:proofErr w:type="spellEnd"/>
            <w:r w:rsidRPr="00E5613A">
              <w:rPr>
                <w:color w:val="AEAAAA" w:themeColor="background2" w:themeShade="BF"/>
                <w:sz w:val="20"/>
                <w:szCs w:val="20"/>
              </w:rPr>
              <w:t xml:space="preserve"> </w:t>
            </w:r>
            <w:proofErr w:type="spellStart"/>
            <w:r w:rsidRPr="00E5613A">
              <w:rPr>
                <w:color w:val="AEAAAA" w:themeColor="background2" w:themeShade="BF"/>
                <w:sz w:val="20"/>
                <w:szCs w:val="20"/>
              </w:rPr>
              <w:t>Politécnica</w:t>
            </w:r>
            <w:proofErr w:type="spellEnd"/>
            <w:r w:rsidRPr="00E5613A">
              <w:rPr>
                <w:color w:val="AEAAAA" w:themeColor="background2" w:themeShade="BF"/>
                <w:sz w:val="20"/>
                <w:szCs w:val="20"/>
              </w:rPr>
              <w:t xml:space="preserve"> de Madrid</w:t>
            </w:r>
          </w:p>
        </w:tc>
      </w:tr>
      <w:tr w:rsidR="00D73A44" w:rsidRPr="00FD5542" w14:paraId="79853A4D" w14:textId="77777777" w:rsidTr="00533A33">
        <w:trPr>
          <w:trHeight w:val="264"/>
        </w:trPr>
        <w:tc>
          <w:tcPr>
            <w:tcW w:w="3041" w:type="pct"/>
            <w:shd w:val="clear" w:color="auto" w:fill="auto"/>
            <w:noWrap/>
            <w:vAlign w:val="bottom"/>
          </w:tcPr>
          <w:p w14:paraId="20ABCCB0" w14:textId="77777777" w:rsidR="00D73A44" w:rsidRPr="00FD5542" w:rsidRDefault="00D73A44" w:rsidP="005E2A0E">
            <w:pPr>
              <w:rPr>
                <w:bCs/>
                <w:sz w:val="20"/>
                <w:szCs w:val="20"/>
              </w:rPr>
            </w:pPr>
            <w:proofErr w:type="spellStart"/>
            <w:r w:rsidRPr="00FD5542">
              <w:rPr>
                <w:bCs/>
                <w:sz w:val="20"/>
                <w:szCs w:val="20"/>
              </w:rPr>
              <w:t>A</w:t>
            </w:r>
            <w:r w:rsidR="005E2A0E">
              <w:rPr>
                <w:bCs/>
                <w:sz w:val="20"/>
                <w:szCs w:val="20"/>
              </w:rPr>
              <w:t>cademic</w:t>
            </w:r>
            <w:proofErr w:type="spellEnd"/>
            <w:r w:rsidR="005E2A0E">
              <w:rPr>
                <w:bCs/>
                <w:sz w:val="20"/>
                <w:szCs w:val="20"/>
              </w:rPr>
              <w:t xml:space="preserve"> </w:t>
            </w:r>
            <w:proofErr w:type="spellStart"/>
            <w:r w:rsidR="005E2A0E">
              <w:rPr>
                <w:bCs/>
                <w:sz w:val="20"/>
                <w:szCs w:val="20"/>
              </w:rPr>
              <w:t>year</w:t>
            </w:r>
            <w:proofErr w:type="spellEnd"/>
          </w:p>
        </w:tc>
        <w:tc>
          <w:tcPr>
            <w:tcW w:w="1959" w:type="pct"/>
            <w:shd w:val="clear" w:color="auto" w:fill="auto"/>
            <w:noWrap/>
            <w:vAlign w:val="bottom"/>
          </w:tcPr>
          <w:p w14:paraId="79D84969" w14:textId="17B587CB" w:rsidR="00D73A44" w:rsidRPr="00E5613A" w:rsidRDefault="006830B6" w:rsidP="00533A33">
            <w:pPr>
              <w:rPr>
                <w:color w:val="AEAAAA" w:themeColor="background2" w:themeShade="BF"/>
                <w:sz w:val="20"/>
                <w:szCs w:val="20"/>
              </w:rPr>
            </w:pPr>
            <w:r w:rsidRPr="00E5613A">
              <w:rPr>
                <w:color w:val="AEAAAA" w:themeColor="background2" w:themeShade="BF"/>
                <w:sz w:val="20"/>
                <w:szCs w:val="20"/>
              </w:rPr>
              <w:t>202</w:t>
            </w:r>
            <w:r w:rsidR="00CC72F0" w:rsidRPr="00E5613A">
              <w:rPr>
                <w:color w:val="AEAAAA" w:themeColor="background2" w:themeShade="BF"/>
                <w:sz w:val="20"/>
                <w:szCs w:val="20"/>
              </w:rPr>
              <w:t>4</w:t>
            </w:r>
            <w:r w:rsidR="006D00C1" w:rsidRPr="00E5613A">
              <w:rPr>
                <w:color w:val="AEAAAA" w:themeColor="background2" w:themeShade="BF"/>
                <w:sz w:val="20"/>
                <w:szCs w:val="20"/>
              </w:rPr>
              <w:t>-202</w:t>
            </w:r>
            <w:r w:rsidR="00CC72F0" w:rsidRPr="00E5613A">
              <w:rPr>
                <w:color w:val="AEAAAA" w:themeColor="background2" w:themeShade="BF"/>
                <w:sz w:val="20"/>
                <w:szCs w:val="20"/>
              </w:rPr>
              <w:t>5</w:t>
            </w:r>
          </w:p>
        </w:tc>
      </w:tr>
      <w:tr w:rsidR="00D73A44" w:rsidRPr="00FD5542" w14:paraId="1173E10B" w14:textId="77777777" w:rsidTr="00533A33">
        <w:trPr>
          <w:trHeight w:val="264"/>
        </w:trPr>
        <w:tc>
          <w:tcPr>
            <w:tcW w:w="3041" w:type="pct"/>
            <w:shd w:val="clear" w:color="auto" w:fill="auto"/>
            <w:noWrap/>
            <w:vAlign w:val="bottom"/>
          </w:tcPr>
          <w:p w14:paraId="071A913D" w14:textId="77777777" w:rsidR="00D73A44" w:rsidRPr="00FD5542" w:rsidRDefault="005E2A0E" w:rsidP="00533A33">
            <w:pPr>
              <w:rPr>
                <w:bCs/>
                <w:sz w:val="20"/>
                <w:szCs w:val="20"/>
              </w:rPr>
            </w:pPr>
            <w:proofErr w:type="spellStart"/>
            <w:r>
              <w:rPr>
                <w:bCs/>
                <w:sz w:val="20"/>
                <w:szCs w:val="20"/>
              </w:rPr>
              <w:t>Semester</w:t>
            </w:r>
            <w:proofErr w:type="spellEnd"/>
          </w:p>
        </w:tc>
        <w:tc>
          <w:tcPr>
            <w:tcW w:w="1959" w:type="pct"/>
            <w:shd w:val="clear" w:color="auto" w:fill="auto"/>
            <w:noWrap/>
            <w:vAlign w:val="bottom"/>
          </w:tcPr>
          <w:p w14:paraId="21428EFA" w14:textId="77777777" w:rsidR="00D73A44" w:rsidRPr="00E5613A" w:rsidRDefault="00D73A44" w:rsidP="00533A33">
            <w:pPr>
              <w:rPr>
                <w:color w:val="AEAAAA" w:themeColor="background2" w:themeShade="BF"/>
                <w:sz w:val="20"/>
                <w:szCs w:val="20"/>
              </w:rPr>
            </w:pPr>
            <w:r w:rsidRPr="00E5613A">
              <w:rPr>
                <w:color w:val="AEAAAA" w:themeColor="background2" w:themeShade="BF"/>
                <w:sz w:val="20"/>
                <w:szCs w:val="20"/>
              </w:rPr>
              <w:t>1</w:t>
            </w:r>
            <w:r w:rsidR="005E2A0E" w:rsidRPr="00E5613A">
              <w:rPr>
                <w:color w:val="AEAAAA" w:themeColor="background2" w:themeShade="BF"/>
                <w:sz w:val="20"/>
                <w:szCs w:val="20"/>
              </w:rPr>
              <w:t>st</w:t>
            </w:r>
            <w:r w:rsidRPr="00E5613A">
              <w:rPr>
                <w:color w:val="AEAAAA" w:themeColor="background2" w:themeShade="BF"/>
                <w:sz w:val="20"/>
                <w:szCs w:val="20"/>
              </w:rPr>
              <w:t xml:space="preserve">  </w:t>
            </w:r>
          </w:p>
        </w:tc>
      </w:tr>
      <w:tr w:rsidR="00D73A44" w:rsidRPr="00FD5542" w14:paraId="319566C4" w14:textId="77777777" w:rsidTr="00533A33">
        <w:trPr>
          <w:trHeight w:val="264"/>
        </w:trPr>
        <w:tc>
          <w:tcPr>
            <w:tcW w:w="5000" w:type="pct"/>
            <w:gridSpan w:val="2"/>
            <w:shd w:val="clear" w:color="auto" w:fill="auto"/>
            <w:noWrap/>
            <w:vAlign w:val="bottom"/>
          </w:tcPr>
          <w:p w14:paraId="258D1CC5" w14:textId="77777777" w:rsidR="00D73A44" w:rsidRPr="00FD5542" w:rsidRDefault="005E2A0E" w:rsidP="005E2A0E">
            <w:pPr>
              <w:rPr>
                <w:sz w:val="20"/>
                <w:szCs w:val="20"/>
              </w:rPr>
            </w:pPr>
            <w:proofErr w:type="spellStart"/>
            <w:r>
              <w:rPr>
                <w:bCs/>
                <w:sz w:val="20"/>
                <w:szCs w:val="20"/>
              </w:rPr>
              <w:t>as</w:t>
            </w:r>
            <w:proofErr w:type="spellEnd"/>
            <w:r>
              <w:rPr>
                <w:bCs/>
                <w:sz w:val="20"/>
                <w:szCs w:val="20"/>
              </w:rPr>
              <w:t xml:space="preserve"> </w:t>
            </w:r>
            <w:proofErr w:type="spellStart"/>
            <w:r>
              <w:rPr>
                <w:bCs/>
                <w:sz w:val="20"/>
                <w:szCs w:val="20"/>
              </w:rPr>
              <w:t>student</w:t>
            </w:r>
            <w:proofErr w:type="spellEnd"/>
            <w:r>
              <w:rPr>
                <w:bCs/>
                <w:sz w:val="20"/>
                <w:szCs w:val="20"/>
              </w:rPr>
              <w:t xml:space="preserve"> of</w:t>
            </w:r>
            <w:r w:rsidR="00D73A44" w:rsidRPr="00FD5542">
              <w:rPr>
                <w:bCs/>
                <w:sz w:val="20"/>
                <w:szCs w:val="20"/>
              </w:rPr>
              <w:t>:</w:t>
            </w:r>
          </w:p>
        </w:tc>
      </w:tr>
      <w:tr w:rsidR="00D73A44" w:rsidRPr="00FD5542" w14:paraId="1CF5017B" w14:textId="77777777" w:rsidTr="00533A33">
        <w:trPr>
          <w:trHeight w:val="264"/>
        </w:trPr>
        <w:tc>
          <w:tcPr>
            <w:tcW w:w="3041" w:type="pct"/>
            <w:shd w:val="clear" w:color="auto" w:fill="auto"/>
            <w:noWrap/>
            <w:vAlign w:val="bottom"/>
          </w:tcPr>
          <w:p w14:paraId="4B9445B1" w14:textId="47E2BBC8" w:rsidR="00D73A44" w:rsidRPr="00FD5542" w:rsidRDefault="00E5613A" w:rsidP="00533A33">
            <w:pPr>
              <w:rPr>
                <w:bCs/>
                <w:sz w:val="20"/>
                <w:szCs w:val="20"/>
              </w:rPr>
            </w:pPr>
            <w:r>
              <w:rPr>
                <w:bCs/>
                <w:sz w:val="20"/>
                <w:szCs w:val="20"/>
              </w:rPr>
              <w:t xml:space="preserve">Bachelor / Master </w:t>
            </w:r>
            <w:proofErr w:type="spellStart"/>
            <w:r>
              <w:rPr>
                <w:bCs/>
                <w:sz w:val="20"/>
                <w:szCs w:val="20"/>
              </w:rPr>
              <w:t>level</w:t>
            </w:r>
            <w:proofErr w:type="spellEnd"/>
          </w:p>
        </w:tc>
        <w:tc>
          <w:tcPr>
            <w:tcW w:w="1959" w:type="pct"/>
            <w:shd w:val="clear" w:color="auto" w:fill="auto"/>
            <w:noWrap/>
            <w:vAlign w:val="bottom"/>
          </w:tcPr>
          <w:p w14:paraId="12428500" w14:textId="77777777" w:rsidR="00D73A44" w:rsidRPr="00E5613A" w:rsidRDefault="00D73A44" w:rsidP="00533A33">
            <w:pPr>
              <w:rPr>
                <w:color w:val="AEAAAA" w:themeColor="background2" w:themeShade="BF"/>
                <w:sz w:val="20"/>
                <w:szCs w:val="20"/>
              </w:rPr>
            </w:pPr>
            <w:r w:rsidRPr="00E5613A">
              <w:rPr>
                <w:color w:val="AEAAAA" w:themeColor="background2" w:themeShade="BF"/>
                <w:sz w:val="20"/>
                <w:szCs w:val="20"/>
              </w:rPr>
              <w:t>LM</w:t>
            </w:r>
          </w:p>
        </w:tc>
      </w:tr>
      <w:tr w:rsidR="00D73A44" w:rsidRPr="00FD5542" w14:paraId="371719F3" w14:textId="77777777" w:rsidTr="00533A33">
        <w:trPr>
          <w:trHeight w:val="264"/>
        </w:trPr>
        <w:tc>
          <w:tcPr>
            <w:tcW w:w="3041" w:type="pct"/>
            <w:shd w:val="clear" w:color="auto" w:fill="auto"/>
            <w:noWrap/>
            <w:vAlign w:val="bottom"/>
          </w:tcPr>
          <w:p w14:paraId="7E469329" w14:textId="77777777" w:rsidR="00D73A44" w:rsidRPr="00FD5542" w:rsidRDefault="005E2A0E" w:rsidP="00533A33">
            <w:pPr>
              <w:rPr>
                <w:bCs/>
                <w:sz w:val="20"/>
                <w:szCs w:val="20"/>
              </w:rPr>
            </w:pPr>
            <w:proofErr w:type="spellStart"/>
            <w:r>
              <w:rPr>
                <w:bCs/>
                <w:sz w:val="20"/>
                <w:szCs w:val="20"/>
              </w:rPr>
              <w:t>Year</w:t>
            </w:r>
            <w:proofErr w:type="spellEnd"/>
            <w:r>
              <w:rPr>
                <w:bCs/>
                <w:sz w:val="20"/>
                <w:szCs w:val="20"/>
              </w:rPr>
              <w:t xml:space="preserve"> of study</w:t>
            </w:r>
          </w:p>
        </w:tc>
        <w:tc>
          <w:tcPr>
            <w:tcW w:w="1959" w:type="pct"/>
            <w:shd w:val="clear" w:color="auto" w:fill="auto"/>
            <w:noWrap/>
            <w:vAlign w:val="bottom"/>
          </w:tcPr>
          <w:p w14:paraId="74889709" w14:textId="77777777" w:rsidR="00D73A44" w:rsidRPr="00E5613A" w:rsidRDefault="00D73A44" w:rsidP="00533A33">
            <w:pPr>
              <w:rPr>
                <w:color w:val="AEAAAA" w:themeColor="background2" w:themeShade="BF"/>
                <w:sz w:val="20"/>
                <w:szCs w:val="20"/>
              </w:rPr>
            </w:pPr>
            <w:r w:rsidRPr="00E5613A">
              <w:rPr>
                <w:color w:val="AEAAAA" w:themeColor="background2" w:themeShade="BF"/>
                <w:sz w:val="20"/>
                <w:szCs w:val="20"/>
              </w:rPr>
              <w:t>2</w:t>
            </w:r>
          </w:p>
        </w:tc>
      </w:tr>
    </w:tbl>
    <w:p w14:paraId="6CE5540F" w14:textId="77777777" w:rsidR="00D73A44" w:rsidRDefault="00D73A44" w:rsidP="00D73A44">
      <w:pPr>
        <w:rPr>
          <w:sz w:val="20"/>
          <w:szCs w:val="20"/>
        </w:rPr>
      </w:pPr>
    </w:p>
    <w:p w14:paraId="34D6B784" w14:textId="77777777" w:rsidR="00D73A44" w:rsidRDefault="00D73A44" w:rsidP="00D73A44">
      <w:pPr>
        <w:rPr>
          <w:b/>
          <w:sz w:val="20"/>
          <w:szCs w:val="20"/>
        </w:rPr>
      </w:pPr>
    </w:p>
    <w:p w14:paraId="2C4B045E" w14:textId="77777777" w:rsidR="00D73A44" w:rsidRPr="005E2A0E" w:rsidRDefault="005E2A0E" w:rsidP="00D73A44">
      <w:pPr>
        <w:rPr>
          <w:b/>
          <w:sz w:val="20"/>
          <w:szCs w:val="20"/>
          <w:lang w:val="en-US"/>
        </w:rPr>
      </w:pPr>
      <w:r w:rsidRPr="005E2A0E">
        <w:rPr>
          <w:b/>
          <w:sz w:val="20"/>
          <w:szCs w:val="20"/>
          <w:lang w:val="en-US"/>
        </w:rPr>
        <w:t>Previous mobility periods</w:t>
      </w:r>
      <w:r w:rsidR="00D73A44" w:rsidRPr="005E2A0E">
        <w:rPr>
          <w:b/>
          <w:sz w:val="20"/>
          <w:szCs w:val="20"/>
          <w:lang w:val="en-US"/>
        </w:rPr>
        <w:t xml:space="preserve"> (</w:t>
      </w:r>
      <w:r w:rsidRPr="005E2A0E">
        <w:rPr>
          <w:b/>
          <w:sz w:val="20"/>
          <w:szCs w:val="20"/>
          <w:lang w:val="en-US"/>
        </w:rPr>
        <w:t>to be filled if the student is or has already been a mobility student</w:t>
      </w:r>
      <w:r w:rsidR="00D73A44" w:rsidRPr="005E2A0E">
        <w:rPr>
          <w:b/>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0"/>
        <w:gridCol w:w="3994"/>
      </w:tblGrid>
      <w:tr w:rsidR="00D73A44" w:rsidRPr="00FD5542" w14:paraId="6E464176" w14:textId="77777777" w:rsidTr="00533A33">
        <w:trPr>
          <w:trHeight w:val="264"/>
        </w:trPr>
        <w:tc>
          <w:tcPr>
            <w:tcW w:w="3041" w:type="pct"/>
            <w:shd w:val="clear" w:color="auto" w:fill="auto"/>
            <w:noWrap/>
            <w:vAlign w:val="bottom"/>
          </w:tcPr>
          <w:p w14:paraId="54F35394" w14:textId="77777777" w:rsidR="00D73A44" w:rsidRPr="00FD5542" w:rsidRDefault="005E2A0E" w:rsidP="00533A33">
            <w:pPr>
              <w:rPr>
                <w:bCs/>
                <w:sz w:val="20"/>
                <w:szCs w:val="20"/>
              </w:rPr>
            </w:pPr>
            <w:r>
              <w:rPr>
                <w:bCs/>
                <w:sz w:val="20"/>
                <w:szCs w:val="20"/>
              </w:rPr>
              <w:t>Foreign institution</w:t>
            </w:r>
          </w:p>
        </w:tc>
        <w:tc>
          <w:tcPr>
            <w:tcW w:w="1959" w:type="pct"/>
            <w:shd w:val="clear" w:color="auto" w:fill="auto"/>
            <w:noWrap/>
            <w:vAlign w:val="bottom"/>
          </w:tcPr>
          <w:p w14:paraId="15DA2EE8" w14:textId="77777777" w:rsidR="00D73A44" w:rsidRPr="00FD5542" w:rsidRDefault="00D73A44" w:rsidP="00533A33">
            <w:pPr>
              <w:rPr>
                <w:sz w:val="20"/>
                <w:szCs w:val="20"/>
              </w:rPr>
            </w:pPr>
          </w:p>
        </w:tc>
      </w:tr>
      <w:tr w:rsidR="00D73A44" w:rsidRPr="00FD5542" w14:paraId="039AF597" w14:textId="77777777" w:rsidTr="00533A33">
        <w:trPr>
          <w:trHeight w:val="264"/>
        </w:trPr>
        <w:tc>
          <w:tcPr>
            <w:tcW w:w="3041" w:type="pct"/>
            <w:shd w:val="clear" w:color="auto" w:fill="auto"/>
            <w:noWrap/>
            <w:vAlign w:val="bottom"/>
          </w:tcPr>
          <w:p w14:paraId="184A3B23" w14:textId="77777777" w:rsidR="00D73A44" w:rsidRPr="00FD5542" w:rsidRDefault="005E2A0E" w:rsidP="00533A33">
            <w:pPr>
              <w:rPr>
                <w:bCs/>
                <w:sz w:val="20"/>
                <w:szCs w:val="20"/>
              </w:rPr>
            </w:pPr>
            <w:r>
              <w:rPr>
                <w:bCs/>
                <w:sz w:val="20"/>
                <w:szCs w:val="20"/>
              </w:rPr>
              <w:t xml:space="preserve">In </w:t>
            </w:r>
            <w:proofErr w:type="spellStart"/>
            <w:r>
              <w:rPr>
                <w:bCs/>
                <w:sz w:val="20"/>
                <w:szCs w:val="20"/>
              </w:rPr>
              <w:t>Academic</w:t>
            </w:r>
            <w:proofErr w:type="spellEnd"/>
            <w:r>
              <w:rPr>
                <w:bCs/>
                <w:sz w:val="20"/>
                <w:szCs w:val="20"/>
              </w:rPr>
              <w:t xml:space="preserve"> </w:t>
            </w:r>
            <w:proofErr w:type="spellStart"/>
            <w:r>
              <w:rPr>
                <w:bCs/>
                <w:sz w:val="20"/>
                <w:szCs w:val="20"/>
              </w:rPr>
              <w:t>Year</w:t>
            </w:r>
            <w:proofErr w:type="spellEnd"/>
          </w:p>
        </w:tc>
        <w:tc>
          <w:tcPr>
            <w:tcW w:w="1959" w:type="pct"/>
            <w:shd w:val="clear" w:color="auto" w:fill="auto"/>
            <w:noWrap/>
            <w:vAlign w:val="bottom"/>
          </w:tcPr>
          <w:p w14:paraId="72CB7D83" w14:textId="77777777" w:rsidR="00D73A44" w:rsidRPr="00FD5542" w:rsidRDefault="00D73A44" w:rsidP="00533A33">
            <w:pPr>
              <w:rPr>
                <w:sz w:val="20"/>
                <w:szCs w:val="20"/>
              </w:rPr>
            </w:pPr>
          </w:p>
        </w:tc>
      </w:tr>
      <w:tr w:rsidR="00D73A44" w:rsidRPr="00FD5542" w14:paraId="4C976055" w14:textId="77777777" w:rsidTr="00533A33">
        <w:trPr>
          <w:trHeight w:val="264"/>
        </w:trPr>
        <w:tc>
          <w:tcPr>
            <w:tcW w:w="3041" w:type="pct"/>
            <w:shd w:val="clear" w:color="auto" w:fill="auto"/>
            <w:noWrap/>
            <w:vAlign w:val="bottom"/>
          </w:tcPr>
          <w:p w14:paraId="6ACC6404" w14:textId="77777777" w:rsidR="00D73A44" w:rsidRPr="00FD5542" w:rsidRDefault="005E2A0E" w:rsidP="00533A33">
            <w:pPr>
              <w:rPr>
                <w:bCs/>
                <w:sz w:val="20"/>
                <w:szCs w:val="20"/>
              </w:rPr>
            </w:pPr>
            <w:proofErr w:type="spellStart"/>
            <w:r>
              <w:rPr>
                <w:bCs/>
                <w:sz w:val="20"/>
                <w:szCs w:val="20"/>
              </w:rPr>
              <w:t>Semester</w:t>
            </w:r>
            <w:proofErr w:type="spellEnd"/>
            <w:r>
              <w:rPr>
                <w:bCs/>
                <w:sz w:val="20"/>
                <w:szCs w:val="20"/>
              </w:rPr>
              <w:t>/</w:t>
            </w:r>
            <w:proofErr w:type="spellStart"/>
            <w:r>
              <w:rPr>
                <w:bCs/>
                <w:sz w:val="20"/>
                <w:szCs w:val="20"/>
              </w:rPr>
              <w:t>semesters</w:t>
            </w:r>
            <w:proofErr w:type="spellEnd"/>
          </w:p>
        </w:tc>
        <w:tc>
          <w:tcPr>
            <w:tcW w:w="1959" w:type="pct"/>
            <w:shd w:val="clear" w:color="auto" w:fill="auto"/>
            <w:noWrap/>
            <w:vAlign w:val="bottom"/>
          </w:tcPr>
          <w:p w14:paraId="3E25D634" w14:textId="77777777" w:rsidR="00D73A44" w:rsidRPr="00FD5542" w:rsidRDefault="00D73A44" w:rsidP="00533A33">
            <w:pPr>
              <w:rPr>
                <w:sz w:val="20"/>
                <w:szCs w:val="20"/>
              </w:rPr>
            </w:pPr>
          </w:p>
        </w:tc>
      </w:tr>
      <w:tr w:rsidR="00D73A44" w:rsidRPr="00FD5542" w14:paraId="54DB3AC3" w14:textId="77777777" w:rsidTr="00533A33">
        <w:trPr>
          <w:trHeight w:val="264"/>
        </w:trPr>
        <w:tc>
          <w:tcPr>
            <w:tcW w:w="3041" w:type="pct"/>
            <w:shd w:val="clear" w:color="auto" w:fill="auto"/>
            <w:noWrap/>
            <w:vAlign w:val="bottom"/>
          </w:tcPr>
          <w:p w14:paraId="665775BE" w14:textId="77777777" w:rsidR="00D73A44" w:rsidRPr="00FD5542" w:rsidRDefault="005E2A0E" w:rsidP="00533A33">
            <w:pPr>
              <w:rPr>
                <w:bCs/>
                <w:sz w:val="20"/>
                <w:szCs w:val="20"/>
              </w:rPr>
            </w:pPr>
            <w:proofErr w:type="spellStart"/>
            <w:r>
              <w:rPr>
                <w:bCs/>
                <w:sz w:val="20"/>
                <w:szCs w:val="20"/>
              </w:rPr>
              <w:t>Approved</w:t>
            </w:r>
            <w:proofErr w:type="spellEnd"/>
            <w:r>
              <w:rPr>
                <w:bCs/>
                <w:sz w:val="20"/>
                <w:szCs w:val="20"/>
              </w:rPr>
              <w:t xml:space="preserve"> credits</w:t>
            </w:r>
          </w:p>
        </w:tc>
        <w:tc>
          <w:tcPr>
            <w:tcW w:w="1959" w:type="pct"/>
            <w:shd w:val="clear" w:color="auto" w:fill="auto"/>
            <w:noWrap/>
            <w:vAlign w:val="bottom"/>
          </w:tcPr>
          <w:p w14:paraId="444CE432" w14:textId="77777777" w:rsidR="00D73A44" w:rsidRPr="00FD5542" w:rsidRDefault="00D73A44" w:rsidP="00533A33">
            <w:pPr>
              <w:rPr>
                <w:sz w:val="20"/>
                <w:szCs w:val="20"/>
              </w:rPr>
            </w:pPr>
          </w:p>
        </w:tc>
      </w:tr>
    </w:tbl>
    <w:p w14:paraId="796A3A8E" w14:textId="77777777" w:rsidR="00D73A44" w:rsidRDefault="00D73A44" w:rsidP="00D73A44">
      <w:pPr>
        <w:rPr>
          <w:sz w:val="20"/>
          <w:szCs w:val="20"/>
        </w:rPr>
      </w:pPr>
    </w:p>
    <w:p w14:paraId="7B55531E" w14:textId="77777777" w:rsidR="00505272" w:rsidRDefault="000C0E72" w:rsidP="00D73A44">
      <w:pPr>
        <w:rPr>
          <w:b/>
          <w:sz w:val="20"/>
          <w:szCs w:val="20"/>
        </w:rPr>
      </w:pPr>
      <w:r>
        <w:rPr>
          <w:sz w:val="20"/>
          <w:szCs w:val="20"/>
        </w:rPr>
        <w:br w:type="page"/>
      </w:r>
    </w:p>
    <w:p w14:paraId="136297B8" w14:textId="77777777" w:rsidR="00533A33" w:rsidRDefault="00533A33" w:rsidP="00533A33">
      <w:pPr>
        <w:ind w:left="360"/>
        <w:rPr>
          <w:b/>
          <w:sz w:val="20"/>
          <w:szCs w:val="20"/>
        </w:rPr>
      </w:pPr>
    </w:p>
    <w:p w14:paraId="48631E06" w14:textId="77777777" w:rsidR="00533A33" w:rsidRPr="00796952" w:rsidRDefault="00796952" w:rsidP="00533A33">
      <w:pPr>
        <w:rPr>
          <w:b/>
          <w:lang w:val="en-US"/>
        </w:rPr>
      </w:pPr>
      <w:r w:rsidRPr="00796952">
        <w:rPr>
          <w:b/>
          <w:lang w:val="en-US"/>
        </w:rPr>
        <w:t>Proposed study plan and equivalence table</w:t>
      </w:r>
    </w:p>
    <w:tbl>
      <w:tblPr>
        <w:tblpPr w:leftFromText="141" w:rightFromText="141" w:vertAnchor="text" w:tblpY="1"/>
        <w:tblOverlap w:val="never"/>
        <w:tblW w:w="10444" w:type="dxa"/>
        <w:tblLayout w:type="fixed"/>
        <w:tblCellMar>
          <w:left w:w="70" w:type="dxa"/>
          <w:right w:w="70" w:type="dxa"/>
        </w:tblCellMar>
        <w:tblLook w:val="0000" w:firstRow="0" w:lastRow="0" w:firstColumn="0" w:lastColumn="0" w:noHBand="0" w:noVBand="0"/>
      </w:tblPr>
      <w:tblGrid>
        <w:gridCol w:w="1792"/>
        <w:gridCol w:w="1260"/>
        <w:gridCol w:w="900"/>
        <w:gridCol w:w="652"/>
        <w:gridCol w:w="738"/>
        <w:gridCol w:w="1978"/>
        <w:gridCol w:w="1140"/>
        <w:gridCol w:w="708"/>
        <w:gridCol w:w="1276"/>
      </w:tblGrid>
      <w:tr w:rsidR="00533A33" w:rsidRPr="00366555" w14:paraId="6F9D2947" w14:textId="77777777" w:rsidTr="00141FA2">
        <w:trPr>
          <w:trHeight w:val="372"/>
        </w:trPr>
        <w:tc>
          <w:tcPr>
            <w:tcW w:w="5342" w:type="dxa"/>
            <w:gridSpan w:val="5"/>
            <w:tcBorders>
              <w:top w:val="single" w:sz="4" w:space="0" w:color="000000"/>
              <w:left w:val="single" w:sz="4" w:space="0" w:color="000000"/>
              <w:bottom w:val="single" w:sz="4" w:space="0" w:color="000000"/>
            </w:tcBorders>
            <w:vAlign w:val="center"/>
          </w:tcPr>
          <w:p w14:paraId="1D839E27" w14:textId="77777777" w:rsidR="00533A33" w:rsidRPr="00454B87" w:rsidRDefault="00796952" w:rsidP="00141FA2">
            <w:pPr>
              <w:snapToGrid w:val="0"/>
              <w:jc w:val="center"/>
              <w:rPr>
                <w:b/>
                <w:bCs/>
                <w:sz w:val="20"/>
                <w:szCs w:val="20"/>
              </w:rPr>
            </w:pPr>
            <w:r>
              <w:rPr>
                <w:b/>
                <w:bCs/>
                <w:sz w:val="20"/>
                <w:szCs w:val="20"/>
              </w:rPr>
              <w:t>Info Courses</w:t>
            </w:r>
            <w:r w:rsidR="00533A33" w:rsidRPr="00454B87">
              <w:rPr>
                <w:b/>
                <w:bCs/>
                <w:sz w:val="20"/>
                <w:szCs w:val="20"/>
              </w:rPr>
              <w:t xml:space="preserve"> </w:t>
            </w:r>
            <w:proofErr w:type="spellStart"/>
            <w:r>
              <w:rPr>
                <w:b/>
                <w:bCs/>
                <w:sz w:val="20"/>
                <w:szCs w:val="20"/>
              </w:rPr>
              <w:t>at</w:t>
            </w:r>
            <w:proofErr w:type="spellEnd"/>
            <w:r>
              <w:rPr>
                <w:b/>
                <w:bCs/>
                <w:sz w:val="20"/>
                <w:szCs w:val="20"/>
              </w:rPr>
              <w:t xml:space="preserve"> </w:t>
            </w:r>
            <w:r w:rsidR="00533A33" w:rsidRPr="00454B87">
              <w:rPr>
                <w:b/>
                <w:bCs/>
                <w:sz w:val="20"/>
                <w:szCs w:val="20"/>
              </w:rPr>
              <w:t>Politecnico</w:t>
            </w:r>
          </w:p>
        </w:tc>
        <w:tc>
          <w:tcPr>
            <w:tcW w:w="5102" w:type="dxa"/>
            <w:gridSpan w:val="4"/>
            <w:tcBorders>
              <w:top w:val="single" w:sz="4" w:space="0" w:color="000000"/>
              <w:left w:val="single" w:sz="4" w:space="0" w:color="000000"/>
              <w:bottom w:val="single" w:sz="4" w:space="0" w:color="000000"/>
              <w:right w:val="single" w:sz="4" w:space="0" w:color="000000"/>
            </w:tcBorders>
            <w:vAlign w:val="center"/>
          </w:tcPr>
          <w:p w14:paraId="5D570D11" w14:textId="77777777" w:rsidR="00533A33" w:rsidRPr="00796952" w:rsidRDefault="00796952" w:rsidP="00141FA2">
            <w:pPr>
              <w:snapToGrid w:val="0"/>
              <w:jc w:val="center"/>
              <w:rPr>
                <w:b/>
                <w:bCs/>
                <w:sz w:val="20"/>
                <w:szCs w:val="20"/>
                <w:lang w:val="en-US"/>
              </w:rPr>
            </w:pPr>
            <w:r w:rsidRPr="00796952">
              <w:rPr>
                <w:b/>
                <w:bCs/>
                <w:sz w:val="20"/>
                <w:szCs w:val="20"/>
                <w:lang w:val="en-US"/>
              </w:rPr>
              <w:t>Info course</w:t>
            </w:r>
            <w:r>
              <w:rPr>
                <w:b/>
                <w:bCs/>
                <w:sz w:val="20"/>
                <w:szCs w:val="20"/>
                <w:lang w:val="en-US"/>
              </w:rPr>
              <w:t>s</w:t>
            </w:r>
            <w:r w:rsidRPr="00796952">
              <w:rPr>
                <w:b/>
                <w:bCs/>
                <w:sz w:val="20"/>
                <w:szCs w:val="20"/>
                <w:lang w:val="en-US"/>
              </w:rPr>
              <w:t xml:space="preserve"> at the foreign university</w:t>
            </w:r>
          </w:p>
        </w:tc>
      </w:tr>
      <w:tr w:rsidR="00533A33" w:rsidRPr="00366555" w14:paraId="37A30C8E" w14:textId="77777777" w:rsidTr="00141FA2">
        <w:trPr>
          <w:trHeight w:val="372"/>
        </w:trPr>
        <w:tc>
          <w:tcPr>
            <w:tcW w:w="1792" w:type="dxa"/>
            <w:tcBorders>
              <w:top w:val="single" w:sz="4" w:space="0" w:color="000000"/>
              <w:left w:val="single" w:sz="4" w:space="0" w:color="000000"/>
              <w:bottom w:val="single" w:sz="4" w:space="0" w:color="000000"/>
            </w:tcBorders>
            <w:vAlign w:val="center"/>
          </w:tcPr>
          <w:p w14:paraId="7B457C67" w14:textId="77777777" w:rsidR="00533A33" w:rsidRPr="00454B87" w:rsidRDefault="00796952" w:rsidP="00141FA2">
            <w:pPr>
              <w:snapToGrid w:val="0"/>
              <w:jc w:val="center"/>
              <w:rPr>
                <w:b/>
                <w:bCs/>
                <w:sz w:val="20"/>
                <w:szCs w:val="20"/>
              </w:rPr>
            </w:pPr>
            <w:r>
              <w:rPr>
                <w:b/>
                <w:bCs/>
                <w:sz w:val="20"/>
                <w:szCs w:val="20"/>
              </w:rPr>
              <w:t>Course name</w:t>
            </w:r>
          </w:p>
        </w:tc>
        <w:tc>
          <w:tcPr>
            <w:tcW w:w="1260" w:type="dxa"/>
            <w:tcBorders>
              <w:top w:val="single" w:sz="4" w:space="0" w:color="000000"/>
              <w:left w:val="single" w:sz="4" w:space="0" w:color="000000"/>
              <w:bottom w:val="single" w:sz="4" w:space="0" w:color="000000"/>
            </w:tcBorders>
            <w:vAlign w:val="center"/>
          </w:tcPr>
          <w:p w14:paraId="33C2861C" w14:textId="77777777" w:rsidR="00533A33" w:rsidRPr="00454B87" w:rsidRDefault="00796952" w:rsidP="00141FA2">
            <w:pPr>
              <w:snapToGrid w:val="0"/>
              <w:jc w:val="center"/>
              <w:rPr>
                <w:b/>
                <w:bCs/>
                <w:sz w:val="20"/>
                <w:szCs w:val="20"/>
              </w:rPr>
            </w:pPr>
            <w:r>
              <w:rPr>
                <w:b/>
                <w:bCs/>
                <w:sz w:val="20"/>
                <w:szCs w:val="20"/>
              </w:rPr>
              <w:t>Professor</w:t>
            </w:r>
          </w:p>
        </w:tc>
        <w:tc>
          <w:tcPr>
            <w:tcW w:w="900" w:type="dxa"/>
            <w:tcBorders>
              <w:top w:val="single" w:sz="4" w:space="0" w:color="000000"/>
              <w:left w:val="single" w:sz="4" w:space="0" w:color="000000"/>
              <w:bottom w:val="single" w:sz="4" w:space="0" w:color="000000"/>
            </w:tcBorders>
            <w:vAlign w:val="center"/>
          </w:tcPr>
          <w:p w14:paraId="489FC267" w14:textId="77777777" w:rsidR="00533A33" w:rsidRPr="00454B87" w:rsidRDefault="00141FA2" w:rsidP="00141FA2">
            <w:pPr>
              <w:snapToGrid w:val="0"/>
              <w:jc w:val="center"/>
              <w:rPr>
                <w:b/>
                <w:bCs/>
                <w:sz w:val="20"/>
                <w:szCs w:val="20"/>
              </w:rPr>
            </w:pPr>
            <w:r>
              <w:rPr>
                <w:b/>
                <w:bCs/>
                <w:sz w:val="20"/>
                <w:szCs w:val="20"/>
              </w:rPr>
              <w:t>Course ID</w:t>
            </w:r>
          </w:p>
        </w:tc>
        <w:tc>
          <w:tcPr>
            <w:tcW w:w="652" w:type="dxa"/>
            <w:tcBorders>
              <w:top w:val="single" w:sz="4" w:space="0" w:color="000000"/>
              <w:left w:val="single" w:sz="4" w:space="0" w:color="000000"/>
              <w:bottom w:val="single" w:sz="4" w:space="0" w:color="000000"/>
            </w:tcBorders>
            <w:vAlign w:val="center"/>
          </w:tcPr>
          <w:p w14:paraId="33F1C847" w14:textId="77777777" w:rsidR="00533A33" w:rsidRPr="00454B87" w:rsidRDefault="00533A33" w:rsidP="00141FA2">
            <w:pPr>
              <w:snapToGrid w:val="0"/>
              <w:jc w:val="center"/>
              <w:rPr>
                <w:b/>
                <w:bCs/>
                <w:sz w:val="20"/>
                <w:szCs w:val="20"/>
              </w:rPr>
            </w:pPr>
            <w:r w:rsidRPr="00454B87">
              <w:rPr>
                <w:b/>
                <w:bCs/>
                <w:sz w:val="20"/>
                <w:szCs w:val="20"/>
              </w:rPr>
              <w:t>CFU</w:t>
            </w:r>
          </w:p>
        </w:tc>
        <w:tc>
          <w:tcPr>
            <w:tcW w:w="738" w:type="dxa"/>
            <w:tcBorders>
              <w:top w:val="single" w:sz="4" w:space="0" w:color="000000"/>
              <w:left w:val="single" w:sz="4" w:space="0" w:color="000000"/>
              <w:bottom w:val="single" w:sz="4" w:space="0" w:color="000000"/>
            </w:tcBorders>
            <w:vAlign w:val="center"/>
          </w:tcPr>
          <w:p w14:paraId="5D9D23FB" w14:textId="77777777" w:rsidR="00533A33" w:rsidRDefault="00606BB5" w:rsidP="00141FA2">
            <w:pPr>
              <w:snapToGrid w:val="0"/>
              <w:jc w:val="center"/>
              <w:rPr>
                <w:b/>
                <w:bCs/>
                <w:sz w:val="20"/>
                <w:szCs w:val="20"/>
              </w:rPr>
            </w:pPr>
            <w:proofErr w:type="spellStart"/>
            <w:r>
              <w:rPr>
                <w:b/>
                <w:bCs/>
                <w:sz w:val="20"/>
                <w:szCs w:val="20"/>
              </w:rPr>
              <w:t>Mand</w:t>
            </w:r>
            <w:proofErr w:type="spellEnd"/>
            <w:r>
              <w:rPr>
                <w:b/>
                <w:bCs/>
                <w:sz w:val="20"/>
                <w:szCs w:val="20"/>
              </w:rPr>
              <w:t>.</w:t>
            </w:r>
          </w:p>
          <w:p w14:paraId="707A4C5E" w14:textId="77777777" w:rsidR="00533A33" w:rsidRDefault="00533A33" w:rsidP="00141FA2">
            <w:pPr>
              <w:snapToGrid w:val="0"/>
              <w:jc w:val="center"/>
              <w:rPr>
                <w:b/>
                <w:bCs/>
                <w:sz w:val="20"/>
                <w:szCs w:val="20"/>
              </w:rPr>
            </w:pPr>
            <w:r>
              <w:rPr>
                <w:b/>
                <w:bCs/>
                <w:sz w:val="20"/>
                <w:szCs w:val="20"/>
              </w:rPr>
              <w:t>/</w:t>
            </w:r>
          </w:p>
          <w:p w14:paraId="1ED0997A" w14:textId="77777777" w:rsidR="00533A33" w:rsidRPr="00454B87" w:rsidRDefault="00606BB5" w:rsidP="00141FA2">
            <w:pPr>
              <w:snapToGrid w:val="0"/>
              <w:jc w:val="center"/>
              <w:rPr>
                <w:b/>
                <w:bCs/>
                <w:sz w:val="20"/>
                <w:szCs w:val="20"/>
              </w:rPr>
            </w:pPr>
            <w:proofErr w:type="spellStart"/>
            <w:r>
              <w:rPr>
                <w:b/>
                <w:bCs/>
                <w:sz w:val="20"/>
                <w:szCs w:val="20"/>
              </w:rPr>
              <w:t>Elect</w:t>
            </w:r>
            <w:proofErr w:type="spellEnd"/>
            <w:r>
              <w:rPr>
                <w:b/>
                <w:bCs/>
                <w:sz w:val="20"/>
                <w:szCs w:val="20"/>
              </w:rPr>
              <w:t>.</w:t>
            </w:r>
          </w:p>
        </w:tc>
        <w:tc>
          <w:tcPr>
            <w:tcW w:w="1978" w:type="dxa"/>
            <w:tcBorders>
              <w:top w:val="single" w:sz="4" w:space="0" w:color="000000"/>
              <w:left w:val="single" w:sz="4" w:space="0" w:color="000000"/>
              <w:bottom w:val="single" w:sz="4" w:space="0" w:color="000000"/>
            </w:tcBorders>
            <w:vAlign w:val="center"/>
          </w:tcPr>
          <w:p w14:paraId="439CA361" w14:textId="77777777" w:rsidR="00533A33" w:rsidRPr="00454B87" w:rsidRDefault="00141FA2" w:rsidP="00141FA2">
            <w:pPr>
              <w:snapToGrid w:val="0"/>
              <w:jc w:val="center"/>
              <w:rPr>
                <w:b/>
                <w:bCs/>
                <w:sz w:val="20"/>
                <w:szCs w:val="20"/>
              </w:rPr>
            </w:pPr>
            <w:r>
              <w:rPr>
                <w:b/>
                <w:bCs/>
                <w:sz w:val="20"/>
                <w:szCs w:val="20"/>
              </w:rPr>
              <w:t>Course name</w:t>
            </w:r>
          </w:p>
        </w:tc>
        <w:tc>
          <w:tcPr>
            <w:tcW w:w="1140" w:type="dxa"/>
            <w:tcBorders>
              <w:top w:val="single" w:sz="4" w:space="0" w:color="000000"/>
              <w:left w:val="single" w:sz="4" w:space="0" w:color="000000"/>
              <w:bottom w:val="single" w:sz="4" w:space="0" w:color="000000"/>
            </w:tcBorders>
            <w:vAlign w:val="center"/>
          </w:tcPr>
          <w:p w14:paraId="6B3493B5" w14:textId="77777777" w:rsidR="00533A33" w:rsidRPr="00454B87" w:rsidRDefault="00141FA2" w:rsidP="00141FA2">
            <w:pPr>
              <w:snapToGrid w:val="0"/>
              <w:jc w:val="center"/>
              <w:rPr>
                <w:b/>
                <w:bCs/>
                <w:sz w:val="20"/>
                <w:szCs w:val="20"/>
              </w:rPr>
            </w:pPr>
            <w:r>
              <w:rPr>
                <w:b/>
                <w:bCs/>
                <w:sz w:val="20"/>
                <w:szCs w:val="20"/>
              </w:rPr>
              <w:t>Course ID</w:t>
            </w:r>
          </w:p>
        </w:tc>
        <w:tc>
          <w:tcPr>
            <w:tcW w:w="708" w:type="dxa"/>
            <w:tcBorders>
              <w:top w:val="single" w:sz="4" w:space="0" w:color="000000"/>
              <w:left w:val="single" w:sz="4" w:space="0" w:color="000000"/>
              <w:bottom w:val="single" w:sz="4" w:space="0" w:color="000000"/>
            </w:tcBorders>
            <w:vAlign w:val="center"/>
          </w:tcPr>
          <w:p w14:paraId="5B136DEE" w14:textId="7E3E6039" w:rsidR="00533A33" w:rsidRPr="00454B87" w:rsidRDefault="00533A33" w:rsidP="00141FA2">
            <w:pPr>
              <w:snapToGrid w:val="0"/>
              <w:jc w:val="center"/>
              <w:rPr>
                <w:b/>
                <w:bCs/>
                <w:sz w:val="20"/>
                <w:szCs w:val="20"/>
              </w:rPr>
            </w:pPr>
            <w:r w:rsidRPr="00454B87">
              <w:rPr>
                <w:b/>
                <w:bCs/>
                <w:sz w:val="20"/>
                <w:szCs w:val="20"/>
              </w:rPr>
              <w:t>CFU</w:t>
            </w:r>
            <w:r w:rsidR="00524590">
              <w:rPr>
                <w:b/>
                <w:bCs/>
                <w:sz w:val="20"/>
                <w:szCs w:val="20"/>
              </w:rPr>
              <w:t>/ECTS</w:t>
            </w:r>
          </w:p>
        </w:tc>
        <w:tc>
          <w:tcPr>
            <w:tcW w:w="1276" w:type="dxa"/>
            <w:tcBorders>
              <w:top w:val="single" w:sz="4" w:space="0" w:color="000000"/>
              <w:left w:val="single" w:sz="4" w:space="0" w:color="000000"/>
              <w:bottom w:val="single" w:sz="4" w:space="0" w:color="000000"/>
              <w:right w:val="single" w:sz="4" w:space="0" w:color="000000"/>
            </w:tcBorders>
            <w:vAlign w:val="center"/>
          </w:tcPr>
          <w:p w14:paraId="136D21F3" w14:textId="77777777" w:rsidR="00533A33" w:rsidRPr="00141FA2" w:rsidRDefault="00141FA2" w:rsidP="00141FA2">
            <w:pPr>
              <w:snapToGrid w:val="0"/>
              <w:jc w:val="center"/>
              <w:rPr>
                <w:b/>
                <w:bCs/>
                <w:sz w:val="20"/>
                <w:szCs w:val="20"/>
                <w:lang w:val="en-US"/>
              </w:rPr>
            </w:pPr>
            <w:r w:rsidRPr="00141FA2">
              <w:rPr>
                <w:b/>
                <w:bCs/>
                <w:sz w:val="20"/>
                <w:szCs w:val="20"/>
                <w:lang w:val="en-US"/>
              </w:rPr>
              <w:t>integration</w:t>
            </w:r>
            <w:r w:rsidR="00533A33" w:rsidRPr="00141FA2">
              <w:rPr>
                <w:b/>
                <w:bCs/>
                <w:sz w:val="20"/>
                <w:szCs w:val="20"/>
                <w:lang w:val="en-US"/>
              </w:rPr>
              <w:t>?</w:t>
            </w:r>
          </w:p>
          <w:p w14:paraId="5CBC1CA0" w14:textId="77777777" w:rsidR="00533A33" w:rsidRPr="00141FA2" w:rsidRDefault="00141FA2" w:rsidP="00141FA2">
            <w:pPr>
              <w:jc w:val="center"/>
              <w:rPr>
                <w:b/>
                <w:bCs/>
                <w:sz w:val="20"/>
                <w:szCs w:val="20"/>
                <w:lang w:val="en-US"/>
              </w:rPr>
            </w:pPr>
            <w:r w:rsidRPr="00141FA2">
              <w:rPr>
                <w:b/>
                <w:bCs/>
                <w:sz w:val="20"/>
                <w:szCs w:val="20"/>
                <w:lang w:val="en-US"/>
              </w:rPr>
              <w:t xml:space="preserve"> (reserved to the</w:t>
            </w:r>
            <w:r>
              <w:rPr>
                <w:b/>
                <w:bCs/>
                <w:sz w:val="20"/>
                <w:szCs w:val="20"/>
                <w:lang w:val="en-US"/>
              </w:rPr>
              <w:t xml:space="preserve"> program</w:t>
            </w:r>
            <w:r w:rsidRPr="00141FA2">
              <w:rPr>
                <w:b/>
                <w:bCs/>
                <w:sz w:val="20"/>
                <w:szCs w:val="20"/>
                <w:lang w:val="en-US"/>
              </w:rPr>
              <w:t xml:space="preserve">  </w:t>
            </w:r>
            <w:r>
              <w:rPr>
                <w:b/>
                <w:bCs/>
                <w:sz w:val="20"/>
                <w:szCs w:val="20"/>
                <w:lang w:val="en-US"/>
              </w:rPr>
              <w:t>coordinator</w:t>
            </w:r>
            <w:r w:rsidR="00533A33" w:rsidRPr="00141FA2">
              <w:rPr>
                <w:b/>
                <w:bCs/>
                <w:sz w:val="20"/>
                <w:szCs w:val="20"/>
                <w:lang w:val="en-US"/>
              </w:rPr>
              <w:t>)</w:t>
            </w:r>
          </w:p>
        </w:tc>
      </w:tr>
      <w:tr w:rsidR="00533A33" w:rsidRPr="00454B87" w14:paraId="75366815" w14:textId="77777777" w:rsidTr="00141FA2">
        <w:trPr>
          <w:trHeight w:val="264"/>
        </w:trPr>
        <w:tc>
          <w:tcPr>
            <w:tcW w:w="1792" w:type="dxa"/>
            <w:tcBorders>
              <w:top w:val="single" w:sz="4" w:space="0" w:color="000000"/>
              <w:left w:val="single" w:sz="4" w:space="0" w:color="000000"/>
              <w:bottom w:val="single" w:sz="4" w:space="0" w:color="000000"/>
            </w:tcBorders>
            <w:vAlign w:val="center"/>
          </w:tcPr>
          <w:p w14:paraId="052562AE"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Modelli statistici e processi stocastici</w:t>
            </w:r>
          </w:p>
        </w:tc>
        <w:tc>
          <w:tcPr>
            <w:tcW w:w="1260" w:type="dxa"/>
            <w:tcBorders>
              <w:top w:val="single" w:sz="4" w:space="0" w:color="000000"/>
              <w:left w:val="single" w:sz="4" w:space="0" w:color="000000"/>
              <w:bottom w:val="single" w:sz="4" w:space="0" w:color="000000"/>
            </w:tcBorders>
            <w:vAlign w:val="center"/>
          </w:tcPr>
          <w:p w14:paraId="06475E71"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Epifani</w:t>
            </w:r>
          </w:p>
        </w:tc>
        <w:tc>
          <w:tcPr>
            <w:tcW w:w="900" w:type="dxa"/>
            <w:tcBorders>
              <w:top w:val="single" w:sz="4" w:space="0" w:color="000000"/>
              <w:left w:val="single" w:sz="4" w:space="0" w:color="000000"/>
              <w:bottom w:val="single" w:sz="4" w:space="0" w:color="000000"/>
            </w:tcBorders>
            <w:vAlign w:val="center"/>
          </w:tcPr>
          <w:p w14:paraId="7AFED57C" w14:textId="77777777" w:rsidR="00533A33" w:rsidRPr="00067D53" w:rsidRDefault="00533A33" w:rsidP="00141FA2">
            <w:pPr>
              <w:jc w:val="center"/>
              <w:rPr>
                <w:color w:val="AEAAAA" w:themeColor="background2" w:themeShade="BF"/>
                <w:sz w:val="20"/>
                <w:szCs w:val="20"/>
              </w:rPr>
            </w:pPr>
            <w:r w:rsidRPr="00067D53">
              <w:rPr>
                <w:color w:val="AEAAAA" w:themeColor="background2" w:themeShade="BF"/>
                <w:sz w:val="20"/>
                <w:szCs w:val="20"/>
              </w:rPr>
              <w:t>089112</w:t>
            </w:r>
          </w:p>
        </w:tc>
        <w:tc>
          <w:tcPr>
            <w:tcW w:w="652" w:type="dxa"/>
            <w:tcBorders>
              <w:top w:val="single" w:sz="4" w:space="0" w:color="000000"/>
              <w:left w:val="single" w:sz="4" w:space="0" w:color="000000"/>
              <w:bottom w:val="single" w:sz="4" w:space="0" w:color="000000"/>
            </w:tcBorders>
            <w:vAlign w:val="center"/>
          </w:tcPr>
          <w:p w14:paraId="1D50FE58"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6</w:t>
            </w:r>
          </w:p>
        </w:tc>
        <w:tc>
          <w:tcPr>
            <w:tcW w:w="738" w:type="dxa"/>
            <w:tcBorders>
              <w:top w:val="single" w:sz="4" w:space="0" w:color="000000"/>
              <w:left w:val="single" w:sz="4" w:space="0" w:color="000000"/>
              <w:bottom w:val="single" w:sz="4" w:space="0" w:color="000000"/>
            </w:tcBorders>
            <w:vAlign w:val="center"/>
          </w:tcPr>
          <w:p w14:paraId="473A3908" w14:textId="77777777" w:rsidR="00533A33" w:rsidRPr="00067D53" w:rsidRDefault="00606BB5" w:rsidP="00141FA2">
            <w:pPr>
              <w:snapToGrid w:val="0"/>
              <w:jc w:val="center"/>
              <w:rPr>
                <w:color w:val="AEAAAA" w:themeColor="background2" w:themeShade="BF"/>
                <w:sz w:val="20"/>
                <w:szCs w:val="20"/>
              </w:rPr>
            </w:pPr>
            <w:r w:rsidRPr="00067D53">
              <w:rPr>
                <w:color w:val="AEAAAA" w:themeColor="background2" w:themeShade="BF"/>
                <w:sz w:val="20"/>
                <w:szCs w:val="20"/>
              </w:rPr>
              <w:t>M</w:t>
            </w:r>
          </w:p>
        </w:tc>
        <w:tc>
          <w:tcPr>
            <w:tcW w:w="1978" w:type="dxa"/>
            <w:tcBorders>
              <w:top w:val="single" w:sz="4" w:space="0" w:color="000000"/>
              <w:left w:val="single" w:sz="4" w:space="0" w:color="000000"/>
              <w:bottom w:val="single" w:sz="4" w:space="0" w:color="000000"/>
            </w:tcBorders>
            <w:vAlign w:val="center"/>
          </w:tcPr>
          <w:p w14:paraId="1FAAB130" w14:textId="77777777" w:rsidR="00533A33" w:rsidRPr="00067D53" w:rsidRDefault="00533A33" w:rsidP="00141FA2">
            <w:pPr>
              <w:autoSpaceDE w:val="0"/>
              <w:snapToGrid w:val="0"/>
              <w:jc w:val="center"/>
              <w:rPr>
                <w:color w:val="AEAAAA" w:themeColor="background2" w:themeShade="BF"/>
                <w:sz w:val="20"/>
                <w:szCs w:val="20"/>
              </w:rPr>
            </w:pPr>
            <w:proofErr w:type="spellStart"/>
            <w:r w:rsidRPr="00067D53">
              <w:rPr>
                <w:color w:val="AEAAAA" w:themeColor="background2" w:themeShade="BF"/>
                <w:sz w:val="20"/>
                <w:szCs w:val="20"/>
              </w:rPr>
              <w:t>Calculo</w:t>
            </w:r>
            <w:proofErr w:type="spellEnd"/>
            <w:r w:rsidRPr="00067D53">
              <w:rPr>
                <w:color w:val="AEAAAA" w:themeColor="background2" w:themeShade="BF"/>
                <w:sz w:val="20"/>
                <w:szCs w:val="20"/>
              </w:rPr>
              <w:t xml:space="preserve"> y </w:t>
            </w:r>
            <w:proofErr w:type="spellStart"/>
            <w:r w:rsidRPr="00067D53">
              <w:rPr>
                <w:color w:val="AEAAAA" w:themeColor="background2" w:themeShade="BF"/>
                <w:sz w:val="20"/>
                <w:szCs w:val="20"/>
              </w:rPr>
              <w:t>estadistica</w:t>
            </w:r>
            <w:proofErr w:type="spellEnd"/>
          </w:p>
        </w:tc>
        <w:tc>
          <w:tcPr>
            <w:tcW w:w="1140" w:type="dxa"/>
            <w:tcBorders>
              <w:top w:val="single" w:sz="4" w:space="0" w:color="000000"/>
              <w:left w:val="single" w:sz="4" w:space="0" w:color="000000"/>
              <w:bottom w:val="single" w:sz="4" w:space="0" w:color="000000"/>
            </w:tcBorders>
            <w:vAlign w:val="center"/>
          </w:tcPr>
          <w:p w14:paraId="725C4AA3"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125001101</w:t>
            </w:r>
          </w:p>
        </w:tc>
        <w:tc>
          <w:tcPr>
            <w:tcW w:w="708" w:type="dxa"/>
            <w:tcBorders>
              <w:top w:val="single" w:sz="4" w:space="0" w:color="000000"/>
              <w:left w:val="single" w:sz="4" w:space="0" w:color="000000"/>
              <w:bottom w:val="single" w:sz="4" w:space="0" w:color="000000"/>
            </w:tcBorders>
            <w:vAlign w:val="center"/>
          </w:tcPr>
          <w:p w14:paraId="59A84500"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276BFF85" w14:textId="77777777" w:rsidR="00533A33" w:rsidRPr="00067D53" w:rsidRDefault="00533A33" w:rsidP="00141FA2">
            <w:pPr>
              <w:snapToGrid w:val="0"/>
              <w:jc w:val="center"/>
              <w:rPr>
                <w:color w:val="AEAAAA" w:themeColor="background2" w:themeShade="BF"/>
                <w:sz w:val="20"/>
                <w:szCs w:val="20"/>
              </w:rPr>
            </w:pPr>
          </w:p>
        </w:tc>
      </w:tr>
      <w:tr w:rsidR="00533A33" w:rsidRPr="00454B87" w14:paraId="1B5896C1" w14:textId="77777777" w:rsidTr="00141FA2">
        <w:trPr>
          <w:trHeight w:val="264"/>
        </w:trPr>
        <w:tc>
          <w:tcPr>
            <w:tcW w:w="1792" w:type="dxa"/>
            <w:tcBorders>
              <w:top w:val="single" w:sz="4" w:space="0" w:color="000000"/>
              <w:left w:val="single" w:sz="4" w:space="0" w:color="000000"/>
              <w:bottom w:val="single" w:sz="4" w:space="0" w:color="000000"/>
            </w:tcBorders>
            <w:vAlign w:val="center"/>
          </w:tcPr>
          <w:p w14:paraId="4343D481" w14:textId="77777777" w:rsidR="00533A33" w:rsidRPr="00067D53" w:rsidRDefault="00533A33" w:rsidP="00141FA2">
            <w:pPr>
              <w:snapToGrid w:val="0"/>
              <w:jc w:val="center"/>
              <w:rPr>
                <w:color w:val="AEAAAA" w:themeColor="background2" w:themeShade="BF"/>
                <w:sz w:val="20"/>
                <w:szCs w:val="20"/>
              </w:rPr>
            </w:pPr>
            <w:proofErr w:type="spellStart"/>
            <w:r w:rsidRPr="00067D53">
              <w:rPr>
                <w:color w:val="AEAAAA" w:themeColor="background2" w:themeShade="BF"/>
                <w:sz w:val="20"/>
                <w:szCs w:val="20"/>
              </w:rPr>
              <w:t>Photogrammetry</w:t>
            </w:r>
            <w:proofErr w:type="spellEnd"/>
            <w:r w:rsidRPr="00067D53">
              <w:rPr>
                <w:color w:val="AEAAAA" w:themeColor="background2" w:themeShade="BF"/>
                <w:sz w:val="20"/>
                <w:szCs w:val="20"/>
              </w:rPr>
              <w:t xml:space="preserve"> and </w:t>
            </w:r>
            <w:proofErr w:type="spellStart"/>
            <w:r w:rsidRPr="00067D53">
              <w:rPr>
                <w:color w:val="AEAAAA" w:themeColor="background2" w:themeShade="BF"/>
                <w:sz w:val="20"/>
                <w:szCs w:val="20"/>
              </w:rPr>
              <w:t>photointerpretation</w:t>
            </w:r>
            <w:proofErr w:type="spellEnd"/>
          </w:p>
        </w:tc>
        <w:tc>
          <w:tcPr>
            <w:tcW w:w="1260" w:type="dxa"/>
            <w:tcBorders>
              <w:top w:val="single" w:sz="4" w:space="0" w:color="000000"/>
              <w:left w:val="single" w:sz="4" w:space="0" w:color="000000"/>
              <w:bottom w:val="single" w:sz="4" w:space="0" w:color="000000"/>
            </w:tcBorders>
            <w:vAlign w:val="center"/>
          </w:tcPr>
          <w:p w14:paraId="1C3C41D7"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Reguzzoni</w:t>
            </w:r>
          </w:p>
        </w:tc>
        <w:tc>
          <w:tcPr>
            <w:tcW w:w="900" w:type="dxa"/>
            <w:tcBorders>
              <w:top w:val="single" w:sz="4" w:space="0" w:color="000000"/>
              <w:left w:val="single" w:sz="4" w:space="0" w:color="000000"/>
              <w:bottom w:val="single" w:sz="4" w:space="0" w:color="000000"/>
            </w:tcBorders>
            <w:vAlign w:val="center"/>
          </w:tcPr>
          <w:p w14:paraId="4EB69AF0"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097464</w:t>
            </w:r>
          </w:p>
        </w:tc>
        <w:tc>
          <w:tcPr>
            <w:tcW w:w="652" w:type="dxa"/>
            <w:tcBorders>
              <w:top w:val="single" w:sz="4" w:space="0" w:color="000000"/>
              <w:left w:val="single" w:sz="4" w:space="0" w:color="000000"/>
              <w:bottom w:val="single" w:sz="4" w:space="0" w:color="000000"/>
            </w:tcBorders>
            <w:vAlign w:val="center"/>
          </w:tcPr>
          <w:p w14:paraId="4E62CE1E"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10</w:t>
            </w:r>
          </w:p>
        </w:tc>
        <w:tc>
          <w:tcPr>
            <w:tcW w:w="738" w:type="dxa"/>
            <w:tcBorders>
              <w:top w:val="single" w:sz="4" w:space="0" w:color="000000"/>
              <w:left w:val="single" w:sz="4" w:space="0" w:color="000000"/>
              <w:bottom w:val="single" w:sz="4" w:space="0" w:color="000000"/>
            </w:tcBorders>
            <w:vAlign w:val="center"/>
          </w:tcPr>
          <w:p w14:paraId="3F8A2213" w14:textId="77777777" w:rsidR="00533A33" w:rsidRPr="00067D53" w:rsidRDefault="00606BB5" w:rsidP="00141FA2">
            <w:pPr>
              <w:snapToGrid w:val="0"/>
              <w:jc w:val="center"/>
              <w:rPr>
                <w:color w:val="AEAAAA" w:themeColor="background2" w:themeShade="BF"/>
                <w:sz w:val="20"/>
                <w:szCs w:val="20"/>
              </w:rPr>
            </w:pPr>
            <w:r w:rsidRPr="00067D53">
              <w:rPr>
                <w:color w:val="AEAAAA" w:themeColor="background2" w:themeShade="BF"/>
                <w:sz w:val="20"/>
                <w:szCs w:val="20"/>
              </w:rPr>
              <w:t>M</w:t>
            </w:r>
          </w:p>
        </w:tc>
        <w:tc>
          <w:tcPr>
            <w:tcW w:w="1978" w:type="dxa"/>
            <w:tcBorders>
              <w:top w:val="single" w:sz="4" w:space="0" w:color="000000"/>
              <w:left w:val="single" w:sz="4" w:space="0" w:color="000000"/>
              <w:bottom w:val="single" w:sz="4" w:space="0" w:color="000000"/>
            </w:tcBorders>
            <w:vAlign w:val="center"/>
          </w:tcPr>
          <w:p w14:paraId="314A1030" w14:textId="77777777" w:rsidR="00533A33" w:rsidRPr="00067D53" w:rsidRDefault="00533A33" w:rsidP="00141FA2">
            <w:pPr>
              <w:autoSpaceDE w:val="0"/>
              <w:snapToGrid w:val="0"/>
              <w:jc w:val="center"/>
              <w:rPr>
                <w:color w:val="AEAAAA" w:themeColor="background2" w:themeShade="BF"/>
                <w:sz w:val="20"/>
                <w:szCs w:val="20"/>
                <w:lang w:val="fr-FR"/>
              </w:rPr>
            </w:pPr>
            <w:proofErr w:type="spellStart"/>
            <w:r w:rsidRPr="00067D53">
              <w:rPr>
                <w:color w:val="AEAAAA" w:themeColor="background2" w:themeShade="BF"/>
                <w:sz w:val="20"/>
                <w:szCs w:val="20"/>
                <w:lang w:val="fr-FR"/>
              </w:rPr>
              <w:t>Redes</w:t>
            </w:r>
            <w:proofErr w:type="spellEnd"/>
            <w:r w:rsidRPr="00067D53">
              <w:rPr>
                <w:color w:val="AEAAAA" w:themeColor="background2" w:themeShade="BF"/>
                <w:sz w:val="20"/>
                <w:szCs w:val="20"/>
                <w:lang w:val="fr-FR"/>
              </w:rPr>
              <w:t xml:space="preserve"> </w:t>
            </w:r>
            <w:proofErr w:type="spellStart"/>
            <w:r w:rsidRPr="00067D53">
              <w:rPr>
                <w:color w:val="AEAAAA" w:themeColor="background2" w:themeShade="BF"/>
                <w:sz w:val="20"/>
                <w:szCs w:val="20"/>
                <w:lang w:val="fr-FR"/>
              </w:rPr>
              <w:t>fotogrametricas</w:t>
            </w:r>
            <w:proofErr w:type="spellEnd"/>
          </w:p>
          <w:p w14:paraId="015BE0C0" w14:textId="77777777" w:rsidR="00533A33" w:rsidRPr="00067D53" w:rsidRDefault="00533A33" w:rsidP="00141FA2">
            <w:pPr>
              <w:autoSpaceDE w:val="0"/>
              <w:snapToGrid w:val="0"/>
              <w:jc w:val="center"/>
              <w:rPr>
                <w:color w:val="AEAAAA" w:themeColor="background2" w:themeShade="BF"/>
                <w:sz w:val="20"/>
                <w:szCs w:val="20"/>
                <w:lang w:val="fr-FR"/>
              </w:rPr>
            </w:pPr>
            <w:r w:rsidRPr="00067D53">
              <w:rPr>
                <w:color w:val="AEAAAA" w:themeColor="background2" w:themeShade="BF"/>
                <w:sz w:val="20"/>
                <w:szCs w:val="20"/>
                <w:lang w:val="fr-FR"/>
              </w:rPr>
              <w:t>+</w:t>
            </w:r>
          </w:p>
          <w:p w14:paraId="3CC9DB06" w14:textId="77777777" w:rsidR="00533A33" w:rsidRPr="00067D53" w:rsidRDefault="00533A33" w:rsidP="00141FA2">
            <w:pPr>
              <w:autoSpaceDE w:val="0"/>
              <w:snapToGrid w:val="0"/>
              <w:jc w:val="center"/>
              <w:rPr>
                <w:color w:val="AEAAAA" w:themeColor="background2" w:themeShade="BF"/>
                <w:sz w:val="20"/>
                <w:szCs w:val="20"/>
                <w:lang w:val="es-CL"/>
              </w:rPr>
            </w:pPr>
            <w:proofErr w:type="spellStart"/>
            <w:r w:rsidRPr="00067D53">
              <w:rPr>
                <w:color w:val="AEAAAA" w:themeColor="background2" w:themeShade="BF"/>
                <w:sz w:val="20"/>
                <w:szCs w:val="20"/>
                <w:lang w:val="fr-FR"/>
              </w:rPr>
              <w:t>Teledetecci</w:t>
            </w:r>
            <w:r w:rsidRPr="00067D53">
              <w:rPr>
                <w:color w:val="AEAAAA" w:themeColor="background2" w:themeShade="BF"/>
                <w:sz w:val="20"/>
                <w:szCs w:val="20"/>
                <w:lang w:val="es-CL"/>
              </w:rPr>
              <w:t>ón</w:t>
            </w:r>
            <w:proofErr w:type="spellEnd"/>
            <w:r w:rsidRPr="00067D53">
              <w:rPr>
                <w:color w:val="AEAAAA" w:themeColor="background2" w:themeShade="BF"/>
                <w:sz w:val="20"/>
                <w:szCs w:val="20"/>
                <w:lang w:val="es-CL"/>
              </w:rPr>
              <w:t xml:space="preserve"> aplicada</w:t>
            </w:r>
          </w:p>
        </w:tc>
        <w:tc>
          <w:tcPr>
            <w:tcW w:w="1140" w:type="dxa"/>
            <w:tcBorders>
              <w:top w:val="single" w:sz="4" w:space="0" w:color="000000"/>
              <w:left w:val="single" w:sz="4" w:space="0" w:color="000000"/>
              <w:bottom w:val="single" w:sz="4" w:space="0" w:color="000000"/>
            </w:tcBorders>
            <w:vAlign w:val="center"/>
          </w:tcPr>
          <w:p w14:paraId="26E454A4"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125005304</w:t>
            </w:r>
          </w:p>
          <w:p w14:paraId="208FE641"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w:t>
            </w:r>
          </w:p>
          <w:p w14:paraId="4B811AD0"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125000507</w:t>
            </w:r>
          </w:p>
          <w:p w14:paraId="32EE772E" w14:textId="77777777" w:rsidR="00533A33" w:rsidRPr="00067D53" w:rsidRDefault="00533A33" w:rsidP="00141FA2">
            <w:pPr>
              <w:snapToGrid w:val="0"/>
              <w:jc w:val="center"/>
              <w:rPr>
                <w:color w:val="AEAAAA" w:themeColor="background2" w:themeShade="BF"/>
                <w:sz w:val="20"/>
                <w:szCs w:val="20"/>
              </w:rPr>
            </w:pPr>
          </w:p>
        </w:tc>
        <w:tc>
          <w:tcPr>
            <w:tcW w:w="708" w:type="dxa"/>
            <w:tcBorders>
              <w:top w:val="single" w:sz="4" w:space="0" w:color="000000"/>
              <w:left w:val="single" w:sz="4" w:space="0" w:color="000000"/>
              <w:bottom w:val="single" w:sz="4" w:space="0" w:color="000000"/>
            </w:tcBorders>
            <w:vAlign w:val="center"/>
          </w:tcPr>
          <w:p w14:paraId="015EDC7B" w14:textId="651417E3"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4</w:t>
            </w:r>
            <w:r w:rsidR="000E3A5D" w:rsidRPr="00067D53">
              <w:rPr>
                <w:color w:val="AEAAAA" w:themeColor="background2" w:themeShade="BF"/>
                <w:sz w:val="20"/>
                <w:szCs w:val="20"/>
              </w:rPr>
              <w:t>,</w:t>
            </w:r>
            <w:r w:rsidRPr="00067D53">
              <w:rPr>
                <w:color w:val="AEAAAA" w:themeColor="background2" w:themeShade="BF"/>
                <w:sz w:val="20"/>
                <w:szCs w:val="20"/>
              </w:rPr>
              <w:t>5</w:t>
            </w:r>
          </w:p>
          <w:p w14:paraId="2F3D1A13"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w:t>
            </w:r>
          </w:p>
          <w:p w14:paraId="561E1801"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4,5</w:t>
            </w:r>
          </w:p>
        </w:tc>
        <w:tc>
          <w:tcPr>
            <w:tcW w:w="1276" w:type="dxa"/>
            <w:tcBorders>
              <w:top w:val="single" w:sz="4" w:space="0" w:color="000000"/>
              <w:left w:val="single" w:sz="4" w:space="0" w:color="000000"/>
              <w:bottom w:val="single" w:sz="4" w:space="0" w:color="000000"/>
              <w:right w:val="single" w:sz="4" w:space="0" w:color="000000"/>
            </w:tcBorders>
            <w:vAlign w:val="center"/>
          </w:tcPr>
          <w:p w14:paraId="5B8BC02E" w14:textId="77777777" w:rsidR="00533A33" w:rsidRPr="00067D53" w:rsidRDefault="00533A33" w:rsidP="00141FA2">
            <w:pPr>
              <w:snapToGrid w:val="0"/>
              <w:jc w:val="center"/>
              <w:rPr>
                <w:color w:val="AEAAAA" w:themeColor="background2" w:themeShade="BF"/>
                <w:sz w:val="20"/>
                <w:szCs w:val="20"/>
              </w:rPr>
            </w:pPr>
          </w:p>
        </w:tc>
      </w:tr>
      <w:tr w:rsidR="00533A33" w:rsidRPr="00454B87" w14:paraId="74C7FCEA" w14:textId="77777777" w:rsidTr="00141FA2">
        <w:trPr>
          <w:trHeight w:val="264"/>
        </w:trPr>
        <w:tc>
          <w:tcPr>
            <w:tcW w:w="1792" w:type="dxa"/>
            <w:tcBorders>
              <w:top w:val="single" w:sz="4" w:space="0" w:color="000000"/>
              <w:left w:val="single" w:sz="4" w:space="0" w:color="000000"/>
              <w:bottom w:val="single" w:sz="4" w:space="0" w:color="000000"/>
            </w:tcBorders>
            <w:vAlign w:val="center"/>
          </w:tcPr>
          <w:p w14:paraId="309C2F20"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Maritime engineering</w:t>
            </w:r>
          </w:p>
        </w:tc>
        <w:tc>
          <w:tcPr>
            <w:tcW w:w="1260" w:type="dxa"/>
            <w:tcBorders>
              <w:top w:val="single" w:sz="4" w:space="0" w:color="000000"/>
              <w:left w:val="single" w:sz="4" w:space="0" w:color="000000"/>
              <w:bottom w:val="single" w:sz="4" w:space="0" w:color="000000"/>
            </w:tcBorders>
            <w:vAlign w:val="center"/>
          </w:tcPr>
          <w:p w14:paraId="72C89D43"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Passoni</w:t>
            </w:r>
          </w:p>
        </w:tc>
        <w:tc>
          <w:tcPr>
            <w:tcW w:w="900" w:type="dxa"/>
            <w:tcBorders>
              <w:top w:val="single" w:sz="4" w:space="0" w:color="000000"/>
              <w:left w:val="single" w:sz="4" w:space="0" w:color="000000"/>
              <w:bottom w:val="single" w:sz="4" w:space="0" w:color="000000"/>
            </w:tcBorders>
            <w:vAlign w:val="center"/>
          </w:tcPr>
          <w:p w14:paraId="15460DDA"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095855</w:t>
            </w:r>
          </w:p>
        </w:tc>
        <w:tc>
          <w:tcPr>
            <w:tcW w:w="652" w:type="dxa"/>
            <w:tcBorders>
              <w:top w:val="single" w:sz="4" w:space="0" w:color="000000"/>
              <w:left w:val="single" w:sz="4" w:space="0" w:color="000000"/>
              <w:bottom w:val="single" w:sz="4" w:space="0" w:color="000000"/>
            </w:tcBorders>
            <w:vAlign w:val="center"/>
          </w:tcPr>
          <w:p w14:paraId="3B8E1712"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8</w:t>
            </w:r>
          </w:p>
        </w:tc>
        <w:tc>
          <w:tcPr>
            <w:tcW w:w="738" w:type="dxa"/>
            <w:tcBorders>
              <w:top w:val="single" w:sz="4" w:space="0" w:color="000000"/>
              <w:left w:val="single" w:sz="4" w:space="0" w:color="000000"/>
              <w:bottom w:val="single" w:sz="4" w:space="0" w:color="000000"/>
            </w:tcBorders>
            <w:vAlign w:val="center"/>
          </w:tcPr>
          <w:p w14:paraId="5517F431" w14:textId="77777777" w:rsidR="00533A33" w:rsidRPr="00067D53" w:rsidRDefault="00606BB5" w:rsidP="00141FA2">
            <w:pPr>
              <w:snapToGrid w:val="0"/>
              <w:jc w:val="center"/>
              <w:rPr>
                <w:color w:val="AEAAAA" w:themeColor="background2" w:themeShade="BF"/>
                <w:sz w:val="20"/>
                <w:szCs w:val="20"/>
              </w:rPr>
            </w:pPr>
            <w:r w:rsidRPr="00067D53">
              <w:rPr>
                <w:color w:val="AEAAAA" w:themeColor="background2" w:themeShade="BF"/>
                <w:sz w:val="20"/>
                <w:szCs w:val="20"/>
              </w:rPr>
              <w:t>E</w:t>
            </w:r>
          </w:p>
        </w:tc>
        <w:tc>
          <w:tcPr>
            <w:tcW w:w="1978" w:type="dxa"/>
            <w:tcBorders>
              <w:top w:val="single" w:sz="4" w:space="0" w:color="000000"/>
              <w:left w:val="single" w:sz="4" w:space="0" w:color="000000"/>
              <w:bottom w:val="single" w:sz="4" w:space="0" w:color="000000"/>
            </w:tcBorders>
            <w:vAlign w:val="center"/>
          </w:tcPr>
          <w:p w14:paraId="12FFCFCC" w14:textId="77777777" w:rsidR="00533A33" w:rsidRPr="00067D53" w:rsidRDefault="00533A33" w:rsidP="00141FA2">
            <w:pPr>
              <w:autoSpaceDE w:val="0"/>
              <w:snapToGrid w:val="0"/>
              <w:jc w:val="center"/>
              <w:rPr>
                <w:color w:val="AEAAAA" w:themeColor="background2" w:themeShade="BF"/>
                <w:sz w:val="20"/>
                <w:szCs w:val="20"/>
                <w:lang w:val="fr-FR"/>
              </w:rPr>
            </w:pPr>
            <w:proofErr w:type="spellStart"/>
            <w:r w:rsidRPr="00067D53">
              <w:rPr>
                <w:color w:val="AEAAAA" w:themeColor="background2" w:themeShade="BF"/>
                <w:sz w:val="20"/>
                <w:szCs w:val="20"/>
                <w:lang w:val="fr-FR"/>
              </w:rPr>
              <w:t>Ingeniería</w:t>
            </w:r>
            <w:proofErr w:type="spellEnd"/>
            <w:r w:rsidRPr="00067D53">
              <w:rPr>
                <w:color w:val="AEAAAA" w:themeColor="background2" w:themeShade="BF"/>
                <w:sz w:val="20"/>
                <w:szCs w:val="20"/>
                <w:lang w:val="fr-FR"/>
              </w:rPr>
              <w:t xml:space="preserve"> </w:t>
            </w:r>
            <w:proofErr w:type="spellStart"/>
            <w:r w:rsidRPr="00067D53">
              <w:rPr>
                <w:color w:val="AEAAAA" w:themeColor="background2" w:themeShade="BF"/>
                <w:sz w:val="20"/>
                <w:szCs w:val="20"/>
                <w:lang w:val="fr-FR"/>
              </w:rPr>
              <w:t>del</w:t>
            </w:r>
            <w:proofErr w:type="spellEnd"/>
            <w:r w:rsidRPr="00067D53">
              <w:rPr>
                <w:color w:val="AEAAAA" w:themeColor="background2" w:themeShade="BF"/>
                <w:sz w:val="20"/>
                <w:szCs w:val="20"/>
                <w:lang w:val="fr-FR"/>
              </w:rPr>
              <w:t xml:space="preserve"> </w:t>
            </w:r>
            <w:proofErr w:type="spellStart"/>
            <w:r w:rsidRPr="00067D53">
              <w:rPr>
                <w:color w:val="AEAAAA" w:themeColor="background2" w:themeShade="BF"/>
                <w:sz w:val="20"/>
                <w:szCs w:val="20"/>
                <w:lang w:val="fr-FR"/>
              </w:rPr>
              <w:t>litoral</w:t>
            </w:r>
            <w:proofErr w:type="spellEnd"/>
          </w:p>
          <w:p w14:paraId="7AD39056" w14:textId="77777777" w:rsidR="00533A33" w:rsidRPr="00067D53" w:rsidRDefault="00533A33" w:rsidP="00141FA2">
            <w:pPr>
              <w:autoSpaceDE w:val="0"/>
              <w:snapToGrid w:val="0"/>
              <w:jc w:val="center"/>
              <w:rPr>
                <w:color w:val="AEAAAA" w:themeColor="background2" w:themeShade="BF"/>
                <w:sz w:val="20"/>
                <w:szCs w:val="20"/>
                <w:lang w:val="fr-FR"/>
              </w:rPr>
            </w:pPr>
            <w:r w:rsidRPr="00067D53">
              <w:rPr>
                <w:color w:val="AEAAAA" w:themeColor="background2" w:themeShade="BF"/>
                <w:sz w:val="20"/>
                <w:szCs w:val="20"/>
                <w:lang w:val="fr-FR"/>
              </w:rPr>
              <w:t>+</w:t>
            </w:r>
          </w:p>
          <w:p w14:paraId="21551B2C" w14:textId="77777777" w:rsidR="00533A33" w:rsidRPr="00067D53" w:rsidRDefault="00533A33" w:rsidP="00141FA2">
            <w:pPr>
              <w:autoSpaceDE w:val="0"/>
              <w:snapToGrid w:val="0"/>
              <w:jc w:val="center"/>
              <w:rPr>
                <w:color w:val="AEAAAA" w:themeColor="background2" w:themeShade="BF"/>
                <w:sz w:val="20"/>
                <w:szCs w:val="20"/>
                <w:lang w:val="fr-FR"/>
              </w:rPr>
            </w:pPr>
            <w:proofErr w:type="spellStart"/>
            <w:r w:rsidRPr="00067D53">
              <w:rPr>
                <w:color w:val="AEAAAA" w:themeColor="background2" w:themeShade="BF"/>
                <w:sz w:val="20"/>
                <w:szCs w:val="20"/>
                <w:lang w:val="fr-FR"/>
              </w:rPr>
              <w:t>Ordenacion</w:t>
            </w:r>
            <w:proofErr w:type="spellEnd"/>
            <w:r w:rsidRPr="00067D53">
              <w:rPr>
                <w:color w:val="AEAAAA" w:themeColor="background2" w:themeShade="BF"/>
                <w:sz w:val="20"/>
                <w:szCs w:val="20"/>
                <w:lang w:val="fr-FR"/>
              </w:rPr>
              <w:t xml:space="preserve"> y gestion de zonas </w:t>
            </w:r>
            <w:proofErr w:type="spellStart"/>
            <w:r w:rsidRPr="00067D53">
              <w:rPr>
                <w:color w:val="AEAAAA" w:themeColor="background2" w:themeShade="BF"/>
                <w:sz w:val="20"/>
                <w:szCs w:val="20"/>
                <w:lang w:val="fr-FR"/>
              </w:rPr>
              <w:t>costeras</w:t>
            </w:r>
            <w:proofErr w:type="spellEnd"/>
          </w:p>
        </w:tc>
        <w:tc>
          <w:tcPr>
            <w:tcW w:w="1140" w:type="dxa"/>
            <w:tcBorders>
              <w:top w:val="single" w:sz="4" w:space="0" w:color="000000"/>
              <w:left w:val="single" w:sz="4" w:space="0" w:color="000000"/>
              <w:bottom w:val="single" w:sz="4" w:space="0" w:color="000000"/>
            </w:tcBorders>
            <w:vAlign w:val="center"/>
          </w:tcPr>
          <w:p w14:paraId="59001810"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45001434</w:t>
            </w:r>
          </w:p>
          <w:p w14:paraId="73A7F6AD"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w:t>
            </w:r>
          </w:p>
          <w:p w14:paraId="0DAF3506"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123000166</w:t>
            </w:r>
          </w:p>
        </w:tc>
        <w:tc>
          <w:tcPr>
            <w:tcW w:w="708" w:type="dxa"/>
            <w:tcBorders>
              <w:top w:val="single" w:sz="4" w:space="0" w:color="000000"/>
              <w:left w:val="single" w:sz="4" w:space="0" w:color="000000"/>
              <w:bottom w:val="single" w:sz="4" w:space="0" w:color="000000"/>
            </w:tcBorders>
            <w:vAlign w:val="center"/>
          </w:tcPr>
          <w:p w14:paraId="1591E97F" w14:textId="2DC5C0FB" w:rsidR="00533A33" w:rsidRPr="00067D53" w:rsidRDefault="0033160E" w:rsidP="00141FA2">
            <w:pPr>
              <w:snapToGrid w:val="0"/>
              <w:jc w:val="center"/>
              <w:rPr>
                <w:color w:val="AEAAAA" w:themeColor="background2" w:themeShade="BF"/>
                <w:sz w:val="20"/>
                <w:szCs w:val="20"/>
              </w:rPr>
            </w:pPr>
            <w:r w:rsidRPr="00067D53">
              <w:rPr>
                <w:color w:val="AEAAAA" w:themeColor="background2" w:themeShade="BF"/>
                <w:sz w:val="20"/>
                <w:szCs w:val="20"/>
              </w:rPr>
              <w:t>4</w:t>
            </w:r>
          </w:p>
          <w:p w14:paraId="19B75719"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w:t>
            </w:r>
          </w:p>
          <w:p w14:paraId="29952922" w14:textId="77777777" w:rsidR="00533A33" w:rsidRPr="00067D53" w:rsidRDefault="00533A33" w:rsidP="00141FA2">
            <w:pPr>
              <w:snapToGrid w:val="0"/>
              <w:jc w:val="center"/>
              <w:rPr>
                <w:color w:val="AEAAAA" w:themeColor="background2" w:themeShade="BF"/>
                <w:sz w:val="20"/>
                <w:szCs w:val="20"/>
              </w:rPr>
            </w:pPr>
            <w:r w:rsidRPr="00067D53">
              <w:rPr>
                <w:color w:val="AEAAAA" w:themeColor="background2" w:themeShade="BF"/>
                <w:sz w:val="20"/>
                <w:szCs w:val="20"/>
              </w:rPr>
              <w:t>4,5</w:t>
            </w:r>
          </w:p>
        </w:tc>
        <w:tc>
          <w:tcPr>
            <w:tcW w:w="1276" w:type="dxa"/>
            <w:tcBorders>
              <w:top w:val="single" w:sz="4" w:space="0" w:color="000000"/>
              <w:left w:val="single" w:sz="4" w:space="0" w:color="000000"/>
              <w:bottom w:val="single" w:sz="4" w:space="0" w:color="000000"/>
              <w:right w:val="single" w:sz="4" w:space="0" w:color="000000"/>
            </w:tcBorders>
            <w:vAlign w:val="center"/>
          </w:tcPr>
          <w:p w14:paraId="5A57C907" w14:textId="77777777" w:rsidR="00533A33" w:rsidRPr="00067D53" w:rsidRDefault="00533A33" w:rsidP="00141FA2">
            <w:pPr>
              <w:snapToGrid w:val="0"/>
              <w:jc w:val="center"/>
              <w:rPr>
                <w:color w:val="AEAAAA" w:themeColor="background2" w:themeShade="BF"/>
                <w:sz w:val="20"/>
                <w:szCs w:val="20"/>
              </w:rPr>
            </w:pPr>
          </w:p>
        </w:tc>
      </w:tr>
      <w:tr w:rsidR="00631350" w:rsidRPr="00454B87" w14:paraId="4FF9624F" w14:textId="77777777" w:rsidTr="00141FA2">
        <w:trPr>
          <w:trHeight w:val="264"/>
        </w:trPr>
        <w:tc>
          <w:tcPr>
            <w:tcW w:w="1792" w:type="dxa"/>
            <w:tcBorders>
              <w:top w:val="single" w:sz="4" w:space="0" w:color="000000"/>
              <w:left w:val="single" w:sz="4" w:space="0" w:color="000000"/>
              <w:bottom w:val="single" w:sz="4" w:space="0" w:color="000000"/>
            </w:tcBorders>
            <w:vAlign w:val="center"/>
          </w:tcPr>
          <w:p w14:paraId="3DAC833E" w14:textId="15071D81" w:rsidR="00631350" w:rsidRPr="008C3371" w:rsidRDefault="00631350" w:rsidP="00141FA2">
            <w:pPr>
              <w:snapToGrid w:val="0"/>
              <w:jc w:val="center"/>
              <w:rPr>
                <w:b/>
                <w:bCs/>
                <w:sz w:val="20"/>
                <w:szCs w:val="20"/>
              </w:rPr>
            </w:pPr>
            <w:r w:rsidRPr="008C3371">
              <w:rPr>
                <w:b/>
                <w:bCs/>
                <w:sz w:val="20"/>
                <w:szCs w:val="20"/>
              </w:rPr>
              <w:t>TOTAL CFU</w:t>
            </w:r>
            <w:r w:rsidR="0033160E" w:rsidRPr="008C3371">
              <w:rPr>
                <w:b/>
                <w:bCs/>
                <w:sz w:val="20"/>
                <w:szCs w:val="20"/>
              </w:rPr>
              <w:t>(</w:t>
            </w:r>
            <w:r w:rsidR="0033160E" w:rsidRPr="008C3371">
              <w:rPr>
                <w:b/>
                <w:bCs/>
                <w:color w:val="FF0000"/>
                <w:sz w:val="20"/>
                <w:szCs w:val="20"/>
              </w:rPr>
              <w:t>*</w:t>
            </w:r>
            <w:r w:rsidR="0033160E" w:rsidRPr="008C3371">
              <w:rPr>
                <w:b/>
                <w:bCs/>
                <w:sz w:val="20"/>
                <w:szCs w:val="20"/>
              </w:rPr>
              <w:t>)</w:t>
            </w:r>
          </w:p>
        </w:tc>
        <w:tc>
          <w:tcPr>
            <w:tcW w:w="1260" w:type="dxa"/>
            <w:tcBorders>
              <w:top w:val="single" w:sz="4" w:space="0" w:color="000000"/>
              <w:left w:val="single" w:sz="4" w:space="0" w:color="000000"/>
              <w:bottom w:val="single" w:sz="4" w:space="0" w:color="000000"/>
            </w:tcBorders>
            <w:vAlign w:val="center"/>
          </w:tcPr>
          <w:p w14:paraId="1E33B48C" w14:textId="77777777" w:rsidR="00631350" w:rsidRPr="008C3371" w:rsidRDefault="00631350" w:rsidP="00141FA2">
            <w:pPr>
              <w:snapToGrid w:val="0"/>
              <w:jc w:val="center"/>
              <w:rPr>
                <w:b/>
                <w:bCs/>
                <w:sz w:val="20"/>
                <w:szCs w:val="20"/>
              </w:rPr>
            </w:pPr>
          </w:p>
        </w:tc>
        <w:tc>
          <w:tcPr>
            <w:tcW w:w="900" w:type="dxa"/>
            <w:tcBorders>
              <w:top w:val="single" w:sz="4" w:space="0" w:color="000000"/>
              <w:left w:val="single" w:sz="4" w:space="0" w:color="000000"/>
              <w:bottom w:val="single" w:sz="4" w:space="0" w:color="000000"/>
            </w:tcBorders>
            <w:vAlign w:val="center"/>
          </w:tcPr>
          <w:p w14:paraId="40A21C3A" w14:textId="77777777" w:rsidR="00631350" w:rsidRPr="008C3371" w:rsidRDefault="00631350" w:rsidP="00141FA2">
            <w:pPr>
              <w:snapToGrid w:val="0"/>
              <w:jc w:val="center"/>
              <w:rPr>
                <w:b/>
                <w:bCs/>
                <w:sz w:val="20"/>
                <w:szCs w:val="20"/>
              </w:rPr>
            </w:pPr>
          </w:p>
        </w:tc>
        <w:tc>
          <w:tcPr>
            <w:tcW w:w="652" w:type="dxa"/>
            <w:tcBorders>
              <w:top w:val="single" w:sz="4" w:space="0" w:color="000000"/>
              <w:left w:val="single" w:sz="4" w:space="0" w:color="000000"/>
              <w:bottom w:val="single" w:sz="4" w:space="0" w:color="000000"/>
            </w:tcBorders>
            <w:vAlign w:val="center"/>
          </w:tcPr>
          <w:p w14:paraId="2621ADD8" w14:textId="75FDBB88" w:rsidR="00631350" w:rsidRPr="00067D53" w:rsidRDefault="000E3A5D" w:rsidP="00141FA2">
            <w:pPr>
              <w:snapToGrid w:val="0"/>
              <w:jc w:val="center"/>
              <w:rPr>
                <w:b/>
                <w:bCs/>
                <w:color w:val="AEAAAA" w:themeColor="background2" w:themeShade="BF"/>
                <w:sz w:val="20"/>
                <w:szCs w:val="20"/>
              </w:rPr>
            </w:pPr>
            <w:r w:rsidRPr="00067D53">
              <w:rPr>
                <w:b/>
                <w:bCs/>
                <w:color w:val="AEAAAA" w:themeColor="background2" w:themeShade="BF"/>
                <w:sz w:val="20"/>
                <w:szCs w:val="20"/>
              </w:rPr>
              <w:t>24</w:t>
            </w:r>
          </w:p>
        </w:tc>
        <w:tc>
          <w:tcPr>
            <w:tcW w:w="738" w:type="dxa"/>
            <w:tcBorders>
              <w:top w:val="single" w:sz="4" w:space="0" w:color="000000"/>
              <w:left w:val="single" w:sz="4" w:space="0" w:color="000000"/>
              <w:bottom w:val="single" w:sz="4" w:space="0" w:color="000000"/>
            </w:tcBorders>
            <w:vAlign w:val="center"/>
          </w:tcPr>
          <w:p w14:paraId="751709F6" w14:textId="77777777" w:rsidR="00631350" w:rsidRPr="00067D53" w:rsidRDefault="00631350" w:rsidP="00141FA2">
            <w:pPr>
              <w:snapToGrid w:val="0"/>
              <w:jc w:val="center"/>
              <w:rPr>
                <w:b/>
                <w:bCs/>
                <w:color w:val="AEAAAA" w:themeColor="background2" w:themeShade="BF"/>
                <w:sz w:val="20"/>
                <w:szCs w:val="20"/>
              </w:rPr>
            </w:pPr>
          </w:p>
        </w:tc>
        <w:tc>
          <w:tcPr>
            <w:tcW w:w="1978" w:type="dxa"/>
            <w:tcBorders>
              <w:top w:val="single" w:sz="4" w:space="0" w:color="000000"/>
              <w:left w:val="single" w:sz="4" w:space="0" w:color="000000"/>
              <w:bottom w:val="single" w:sz="4" w:space="0" w:color="000000"/>
            </w:tcBorders>
            <w:vAlign w:val="center"/>
          </w:tcPr>
          <w:p w14:paraId="0FE6220C" w14:textId="77777777" w:rsidR="00631350" w:rsidRPr="00067D53" w:rsidRDefault="00631350" w:rsidP="00141FA2">
            <w:pPr>
              <w:autoSpaceDE w:val="0"/>
              <w:snapToGrid w:val="0"/>
              <w:jc w:val="center"/>
              <w:rPr>
                <w:b/>
                <w:bCs/>
                <w:color w:val="AEAAAA" w:themeColor="background2" w:themeShade="BF"/>
                <w:sz w:val="20"/>
                <w:szCs w:val="20"/>
                <w:lang w:val="fr-FR"/>
              </w:rPr>
            </w:pPr>
          </w:p>
        </w:tc>
        <w:tc>
          <w:tcPr>
            <w:tcW w:w="1140" w:type="dxa"/>
            <w:tcBorders>
              <w:top w:val="single" w:sz="4" w:space="0" w:color="000000"/>
              <w:left w:val="single" w:sz="4" w:space="0" w:color="000000"/>
              <w:bottom w:val="single" w:sz="4" w:space="0" w:color="000000"/>
            </w:tcBorders>
            <w:vAlign w:val="center"/>
          </w:tcPr>
          <w:p w14:paraId="0AB4ED9F" w14:textId="77777777" w:rsidR="00631350" w:rsidRPr="00067D53" w:rsidRDefault="00631350" w:rsidP="00141FA2">
            <w:pPr>
              <w:snapToGrid w:val="0"/>
              <w:jc w:val="center"/>
              <w:rPr>
                <w:b/>
                <w:bCs/>
                <w:color w:val="AEAAAA" w:themeColor="background2" w:themeShade="BF"/>
                <w:sz w:val="20"/>
                <w:szCs w:val="20"/>
              </w:rPr>
            </w:pPr>
          </w:p>
        </w:tc>
        <w:tc>
          <w:tcPr>
            <w:tcW w:w="708" w:type="dxa"/>
            <w:tcBorders>
              <w:top w:val="single" w:sz="4" w:space="0" w:color="000000"/>
              <w:left w:val="single" w:sz="4" w:space="0" w:color="000000"/>
              <w:bottom w:val="single" w:sz="4" w:space="0" w:color="000000"/>
            </w:tcBorders>
            <w:vAlign w:val="center"/>
          </w:tcPr>
          <w:p w14:paraId="5A0C9645" w14:textId="2633B3D5" w:rsidR="00631350" w:rsidRPr="00067D53" w:rsidRDefault="0033160E" w:rsidP="00141FA2">
            <w:pPr>
              <w:snapToGrid w:val="0"/>
              <w:jc w:val="center"/>
              <w:rPr>
                <w:b/>
                <w:bCs/>
                <w:color w:val="AEAAAA" w:themeColor="background2" w:themeShade="BF"/>
                <w:sz w:val="20"/>
                <w:szCs w:val="20"/>
              </w:rPr>
            </w:pPr>
            <w:r w:rsidRPr="00067D53">
              <w:rPr>
                <w:b/>
                <w:bCs/>
                <w:color w:val="AEAAAA" w:themeColor="background2" w:themeShade="BF"/>
                <w:sz w:val="20"/>
                <w:szCs w:val="20"/>
              </w:rPr>
              <w:t>23,5</w:t>
            </w:r>
          </w:p>
        </w:tc>
        <w:tc>
          <w:tcPr>
            <w:tcW w:w="1276" w:type="dxa"/>
            <w:tcBorders>
              <w:top w:val="single" w:sz="4" w:space="0" w:color="000000"/>
              <w:left w:val="single" w:sz="4" w:space="0" w:color="000000"/>
              <w:bottom w:val="single" w:sz="4" w:space="0" w:color="000000"/>
              <w:right w:val="single" w:sz="4" w:space="0" w:color="000000"/>
            </w:tcBorders>
            <w:vAlign w:val="center"/>
          </w:tcPr>
          <w:p w14:paraId="2FEDC709" w14:textId="77777777" w:rsidR="00631350" w:rsidRPr="008C3371" w:rsidRDefault="00631350" w:rsidP="00141FA2">
            <w:pPr>
              <w:snapToGrid w:val="0"/>
              <w:jc w:val="center"/>
              <w:rPr>
                <w:b/>
                <w:bCs/>
                <w:sz w:val="20"/>
                <w:szCs w:val="20"/>
              </w:rPr>
            </w:pPr>
          </w:p>
        </w:tc>
      </w:tr>
    </w:tbl>
    <w:p w14:paraId="373E8203" w14:textId="748A83A8" w:rsidR="00D73A44" w:rsidRDefault="00141FA2" w:rsidP="00AC478F">
      <w:pPr>
        <w:ind w:left="360"/>
        <w:rPr>
          <w:b/>
          <w:sz w:val="28"/>
          <w:szCs w:val="28"/>
          <w:lang w:val="en-US"/>
        </w:rPr>
      </w:pPr>
      <w:r w:rsidRPr="00FD54ED">
        <w:rPr>
          <w:b/>
          <w:sz w:val="28"/>
          <w:szCs w:val="28"/>
          <w:lang w:val="en-US"/>
        </w:rPr>
        <w:br w:type="textWrapping" w:clear="all"/>
      </w:r>
      <w:r w:rsidR="008D05F8" w:rsidRPr="00764974">
        <w:rPr>
          <w:b/>
          <w:color w:val="FF0000"/>
          <w:sz w:val="28"/>
          <w:szCs w:val="28"/>
          <w:lang w:val="en-US"/>
        </w:rPr>
        <w:t>Important reminders:</w:t>
      </w:r>
    </w:p>
    <w:p w14:paraId="2134397A" w14:textId="70960CAF" w:rsidR="008D05F8" w:rsidRPr="00764974" w:rsidRDefault="008D05F8" w:rsidP="00764974">
      <w:pPr>
        <w:pStyle w:val="Paragrafoelenco"/>
        <w:numPr>
          <w:ilvl w:val="0"/>
          <w:numId w:val="7"/>
        </w:numPr>
        <w:rPr>
          <w:bCs/>
          <w:sz w:val="28"/>
          <w:szCs w:val="28"/>
          <w:lang w:val="en-US"/>
        </w:rPr>
      </w:pPr>
      <w:r w:rsidRPr="00764974">
        <w:rPr>
          <w:bCs/>
          <w:sz w:val="28"/>
          <w:szCs w:val="28"/>
          <w:lang w:val="en-US"/>
        </w:rPr>
        <w:t xml:space="preserve">total difference in CFU(*) should be around 5% and </w:t>
      </w:r>
      <w:r w:rsidRPr="00764974">
        <w:rPr>
          <w:bCs/>
          <w:sz w:val="28"/>
          <w:szCs w:val="28"/>
          <w:u w:val="single"/>
          <w:lang w:val="en-US"/>
        </w:rPr>
        <w:t>cannot</w:t>
      </w:r>
      <w:r w:rsidRPr="00764974">
        <w:rPr>
          <w:bCs/>
          <w:sz w:val="28"/>
          <w:szCs w:val="28"/>
          <w:lang w:val="en-US"/>
        </w:rPr>
        <w:t xml:space="preserve"> exceed 10%</w:t>
      </w:r>
    </w:p>
    <w:p w14:paraId="043B7BE9" w14:textId="251E9021" w:rsidR="00B3407C" w:rsidRPr="00764974" w:rsidRDefault="00B3407C" w:rsidP="00764974">
      <w:pPr>
        <w:pStyle w:val="Paragrafoelenco"/>
        <w:numPr>
          <w:ilvl w:val="0"/>
          <w:numId w:val="7"/>
        </w:numPr>
        <w:rPr>
          <w:bCs/>
          <w:sz w:val="28"/>
          <w:szCs w:val="28"/>
          <w:lang w:val="en-US"/>
        </w:rPr>
      </w:pPr>
      <w:r w:rsidRPr="00764974">
        <w:rPr>
          <w:bCs/>
          <w:sz w:val="28"/>
          <w:szCs w:val="28"/>
          <w:lang w:val="en-US"/>
        </w:rPr>
        <w:t>It is responsibility of the student to validate that the constrains on the number of CFU classified as (B) or (C) is</w:t>
      </w:r>
      <w:r w:rsidR="00372396" w:rsidRPr="00764974">
        <w:rPr>
          <w:bCs/>
          <w:sz w:val="28"/>
          <w:szCs w:val="28"/>
          <w:lang w:val="en-US"/>
        </w:rPr>
        <w:t xml:space="preserve"> verified by considering the whole study plan.</w:t>
      </w:r>
    </w:p>
    <w:p w14:paraId="35FE14C3" w14:textId="34624A8A" w:rsidR="00372396" w:rsidRDefault="00372396" w:rsidP="00764974">
      <w:pPr>
        <w:rPr>
          <w:b/>
          <w:sz w:val="28"/>
          <w:szCs w:val="28"/>
          <w:lang w:val="en-US"/>
        </w:rPr>
      </w:pPr>
    </w:p>
    <w:p w14:paraId="77835E84" w14:textId="77777777" w:rsidR="00067D53" w:rsidRPr="00FD54ED" w:rsidRDefault="00067D53" w:rsidP="00AC478F">
      <w:pPr>
        <w:ind w:left="360"/>
        <w:rPr>
          <w:b/>
          <w:sz w:val="28"/>
          <w:szCs w:val="28"/>
          <w:lang w:val="en-US"/>
        </w:rPr>
      </w:pPr>
    </w:p>
    <w:p w14:paraId="740E813B" w14:textId="77777777" w:rsidR="00533A33" w:rsidRPr="00B6077C" w:rsidRDefault="00E836D0" w:rsidP="00533A33">
      <w:pPr>
        <w:ind w:left="360"/>
        <w:rPr>
          <w:b/>
          <w:lang w:val="en-US"/>
        </w:rPr>
      </w:pPr>
      <w:r w:rsidRPr="00B6077C">
        <w:rPr>
          <w:b/>
          <w:sz w:val="20"/>
          <w:szCs w:val="20"/>
          <w:lang w:val="en-US"/>
        </w:rPr>
        <w:br w:type="page"/>
      </w:r>
      <w:r w:rsidR="00B6077C" w:rsidRPr="00B6077C">
        <w:rPr>
          <w:b/>
          <w:lang w:val="en-US"/>
        </w:rPr>
        <w:lastRenderedPageBreak/>
        <w:t>Table</w:t>
      </w:r>
      <w:r w:rsidRPr="00B6077C">
        <w:rPr>
          <w:b/>
          <w:lang w:val="en-US"/>
        </w:rPr>
        <w:t xml:space="preserve"> 1: info</w:t>
      </w:r>
      <w:r w:rsidR="00B6077C" w:rsidRPr="00B6077C">
        <w:rPr>
          <w:b/>
          <w:lang w:val="en-US"/>
        </w:rPr>
        <w:t xml:space="preserve"> needed for </w:t>
      </w:r>
      <w:r w:rsidR="00B6077C">
        <w:rPr>
          <w:b/>
          <w:lang w:val="en-US"/>
        </w:rPr>
        <w:t xml:space="preserve">the </w:t>
      </w:r>
      <w:r w:rsidR="00B6077C" w:rsidRPr="00B6077C">
        <w:rPr>
          <w:b/>
          <w:lang w:val="en-US"/>
        </w:rPr>
        <w:t>equivalence evaluation</w:t>
      </w:r>
    </w:p>
    <w:tbl>
      <w:tblPr>
        <w:tblW w:w="10028" w:type="dxa"/>
        <w:tblInd w:w="-20" w:type="dxa"/>
        <w:tblLayout w:type="fixed"/>
        <w:tblLook w:val="0000" w:firstRow="0" w:lastRow="0" w:firstColumn="0" w:lastColumn="0" w:noHBand="0" w:noVBand="0"/>
      </w:tblPr>
      <w:tblGrid>
        <w:gridCol w:w="2108"/>
        <w:gridCol w:w="3600"/>
        <w:gridCol w:w="4320"/>
      </w:tblGrid>
      <w:tr w:rsidR="00533A33" w14:paraId="4209FC9C" w14:textId="77777777" w:rsidTr="00533A33">
        <w:tc>
          <w:tcPr>
            <w:tcW w:w="2108" w:type="dxa"/>
            <w:tcBorders>
              <w:top w:val="single" w:sz="4" w:space="0" w:color="000000"/>
              <w:left w:val="single" w:sz="4" w:space="0" w:color="000000"/>
              <w:bottom w:val="single" w:sz="4" w:space="0" w:color="000000"/>
            </w:tcBorders>
          </w:tcPr>
          <w:p w14:paraId="6B80B3F6" w14:textId="77777777" w:rsidR="00533A33" w:rsidRPr="00B6077C" w:rsidRDefault="00533A33" w:rsidP="00533A33">
            <w:pPr>
              <w:snapToGrid w:val="0"/>
              <w:rPr>
                <w:lang w:val="en-US"/>
              </w:rPr>
            </w:pPr>
          </w:p>
        </w:tc>
        <w:tc>
          <w:tcPr>
            <w:tcW w:w="3600" w:type="dxa"/>
            <w:tcBorders>
              <w:top w:val="single" w:sz="4" w:space="0" w:color="000000"/>
              <w:left w:val="single" w:sz="4" w:space="0" w:color="000000"/>
              <w:bottom w:val="single" w:sz="4" w:space="0" w:color="000000"/>
            </w:tcBorders>
          </w:tcPr>
          <w:p w14:paraId="4384C433" w14:textId="77777777" w:rsidR="00533A33" w:rsidRDefault="00533A33" w:rsidP="00533A33">
            <w:pPr>
              <w:snapToGrid w:val="0"/>
            </w:pPr>
            <w:r>
              <w:t xml:space="preserve">Info POLITECNICO </w:t>
            </w:r>
          </w:p>
        </w:tc>
        <w:tc>
          <w:tcPr>
            <w:tcW w:w="4320" w:type="dxa"/>
            <w:tcBorders>
              <w:top w:val="single" w:sz="4" w:space="0" w:color="000000"/>
              <w:left w:val="single" w:sz="4" w:space="0" w:color="000000"/>
              <w:bottom w:val="single" w:sz="4" w:space="0" w:color="000000"/>
              <w:right w:val="single" w:sz="4" w:space="0" w:color="000000"/>
            </w:tcBorders>
          </w:tcPr>
          <w:p w14:paraId="5767BEA7" w14:textId="77777777" w:rsidR="00533A33" w:rsidRDefault="00533A33" w:rsidP="00B6077C">
            <w:pPr>
              <w:snapToGrid w:val="0"/>
            </w:pPr>
            <w:r>
              <w:t xml:space="preserve">Info </w:t>
            </w:r>
            <w:r w:rsidR="00B6077C">
              <w:t>Foreign institution</w:t>
            </w:r>
          </w:p>
        </w:tc>
      </w:tr>
      <w:tr w:rsidR="00533A33" w14:paraId="6ABFFAAF" w14:textId="77777777" w:rsidTr="00533A33">
        <w:tc>
          <w:tcPr>
            <w:tcW w:w="2108" w:type="dxa"/>
            <w:tcBorders>
              <w:top w:val="single" w:sz="4" w:space="0" w:color="000000"/>
              <w:left w:val="single" w:sz="4" w:space="0" w:color="000000"/>
              <w:bottom w:val="single" w:sz="4" w:space="0" w:color="000000"/>
            </w:tcBorders>
          </w:tcPr>
          <w:p w14:paraId="142CD4C0" w14:textId="77777777" w:rsidR="00533A33" w:rsidRDefault="00B6077C" w:rsidP="00B6077C">
            <w:pPr>
              <w:snapToGrid w:val="0"/>
            </w:pPr>
            <w:r>
              <w:t>Name of the class</w:t>
            </w:r>
            <w:r w:rsidR="00533A33">
              <w:t>:</w:t>
            </w:r>
          </w:p>
        </w:tc>
        <w:tc>
          <w:tcPr>
            <w:tcW w:w="3600" w:type="dxa"/>
            <w:tcBorders>
              <w:top w:val="single" w:sz="4" w:space="0" w:color="000000"/>
              <w:left w:val="single" w:sz="4" w:space="0" w:color="000000"/>
              <w:bottom w:val="single" w:sz="4" w:space="0" w:color="000000"/>
            </w:tcBorders>
          </w:tcPr>
          <w:p w14:paraId="16EA88B1" w14:textId="77777777" w:rsidR="00533A33" w:rsidRDefault="00533A33" w:rsidP="00533A33">
            <w:pPr>
              <w:snapToGrid w:val="0"/>
            </w:pPr>
            <w:r>
              <w:t>Modelli statistici e processi stocastici</w:t>
            </w:r>
          </w:p>
        </w:tc>
        <w:tc>
          <w:tcPr>
            <w:tcW w:w="4320" w:type="dxa"/>
            <w:tcBorders>
              <w:top w:val="single" w:sz="4" w:space="0" w:color="000000"/>
              <w:left w:val="single" w:sz="4" w:space="0" w:color="000000"/>
              <w:bottom w:val="single" w:sz="4" w:space="0" w:color="000000"/>
              <w:right w:val="single" w:sz="4" w:space="0" w:color="000000"/>
            </w:tcBorders>
          </w:tcPr>
          <w:p w14:paraId="3E8AB7F5" w14:textId="77777777" w:rsidR="00533A33" w:rsidRDefault="00533A33" w:rsidP="00533A33">
            <w:pPr>
              <w:autoSpaceDE w:val="0"/>
              <w:snapToGrid w:val="0"/>
            </w:pPr>
            <w:proofErr w:type="spellStart"/>
            <w:r>
              <w:t>Calculo</w:t>
            </w:r>
            <w:proofErr w:type="spellEnd"/>
            <w:r>
              <w:t xml:space="preserve"> y </w:t>
            </w:r>
            <w:proofErr w:type="spellStart"/>
            <w:r>
              <w:t>estadistica</w:t>
            </w:r>
            <w:proofErr w:type="spellEnd"/>
          </w:p>
        </w:tc>
      </w:tr>
      <w:tr w:rsidR="00533A33" w14:paraId="45013A8B" w14:textId="77777777" w:rsidTr="00533A33">
        <w:tc>
          <w:tcPr>
            <w:tcW w:w="2108" w:type="dxa"/>
            <w:tcBorders>
              <w:top w:val="single" w:sz="4" w:space="0" w:color="000000"/>
              <w:left w:val="single" w:sz="4" w:space="0" w:color="000000"/>
              <w:bottom w:val="single" w:sz="4" w:space="0" w:color="000000"/>
            </w:tcBorders>
          </w:tcPr>
          <w:p w14:paraId="6200ECC1" w14:textId="77777777" w:rsidR="00533A33" w:rsidRDefault="00533A33" w:rsidP="00533A33">
            <w:pPr>
              <w:snapToGrid w:val="0"/>
            </w:pPr>
            <w:r>
              <w:t>CFU</w:t>
            </w:r>
          </w:p>
        </w:tc>
        <w:tc>
          <w:tcPr>
            <w:tcW w:w="3600" w:type="dxa"/>
            <w:tcBorders>
              <w:top w:val="single" w:sz="4" w:space="0" w:color="000000"/>
              <w:left w:val="single" w:sz="4" w:space="0" w:color="000000"/>
              <w:bottom w:val="single" w:sz="4" w:space="0" w:color="000000"/>
            </w:tcBorders>
          </w:tcPr>
          <w:p w14:paraId="58879881" w14:textId="77777777" w:rsidR="00533A33" w:rsidRDefault="00533A33" w:rsidP="00533A33">
            <w:pPr>
              <w:snapToGrid w:val="0"/>
            </w:pPr>
            <w:r>
              <w:t>6</w:t>
            </w:r>
          </w:p>
        </w:tc>
        <w:tc>
          <w:tcPr>
            <w:tcW w:w="4320" w:type="dxa"/>
            <w:tcBorders>
              <w:top w:val="single" w:sz="4" w:space="0" w:color="000000"/>
              <w:left w:val="single" w:sz="4" w:space="0" w:color="000000"/>
              <w:bottom w:val="single" w:sz="4" w:space="0" w:color="000000"/>
              <w:right w:val="single" w:sz="4" w:space="0" w:color="000000"/>
            </w:tcBorders>
          </w:tcPr>
          <w:p w14:paraId="64F27862" w14:textId="77777777" w:rsidR="00533A33" w:rsidRDefault="00533A33" w:rsidP="00533A33">
            <w:pPr>
              <w:snapToGrid w:val="0"/>
            </w:pPr>
            <w:r>
              <w:t>6</w:t>
            </w:r>
          </w:p>
        </w:tc>
      </w:tr>
      <w:tr w:rsidR="00533A33" w14:paraId="15CEE791" w14:textId="77777777" w:rsidTr="00533A33">
        <w:tc>
          <w:tcPr>
            <w:tcW w:w="2108" w:type="dxa"/>
            <w:tcBorders>
              <w:top w:val="single" w:sz="4" w:space="0" w:color="000000"/>
              <w:left w:val="single" w:sz="4" w:space="0" w:color="000000"/>
              <w:bottom w:val="single" w:sz="4" w:space="0" w:color="000000"/>
            </w:tcBorders>
          </w:tcPr>
          <w:p w14:paraId="5B2FB266" w14:textId="77777777" w:rsidR="00533A33" w:rsidRDefault="00B6077C" w:rsidP="00533A33">
            <w:pPr>
              <w:snapToGrid w:val="0"/>
            </w:pPr>
            <w:proofErr w:type="spellStart"/>
            <w:r>
              <w:t>Semester</w:t>
            </w:r>
            <w:proofErr w:type="spellEnd"/>
          </w:p>
        </w:tc>
        <w:tc>
          <w:tcPr>
            <w:tcW w:w="3600" w:type="dxa"/>
            <w:tcBorders>
              <w:top w:val="single" w:sz="4" w:space="0" w:color="000000"/>
              <w:left w:val="single" w:sz="4" w:space="0" w:color="000000"/>
              <w:bottom w:val="single" w:sz="4" w:space="0" w:color="000000"/>
            </w:tcBorders>
          </w:tcPr>
          <w:p w14:paraId="4FDBCCF8" w14:textId="77777777" w:rsidR="00533A33" w:rsidRDefault="00533A33" w:rsidP="00533A33">
            <w:pPr>
              <w:snapToGrid w:val="0"/>
            </w:pPr>
            <w:r>
              <w:t>I</w:t>
            </w:r>
          </w:p>
        </w:tc>
        <w:tc>
          <w:tcPr>
            <w:tcW w:w="4320" w:type="dxa"/>
            <w:tcBorders>
              <w:top w:val="single" w:sz="4" w:space="0" w:color="000000"/>
              <w:left w:val="single" w:sz="4" w:space="0" w:color="000000"/>
              <w:bottom w:val="single" w:sz="4" w:space="0" w:color="000000"/>
              <w:right w:val="single" w:sz="4" w:space="0" w:color="000000"/>
            </w:tcBorders>
          </w:tcPr>
          <w:p w14:paraId="3E531EBC" w14:textId="77777777" w:rsidR="00533A33" w:rsidRPr="002D1525" w:rsidRDefault="00533A33" w:rsidP="00533A33">
            <w:pPr>
              <w:snapToGrid w:val="0"/>
              <w:rPr>
                <w:lang w:val="en-US"/>
              </w:rPr>
            </w:pPr>
            <w:r>
              <w:t>I</w:t>
            </w:r>
          </w:p>
        </w:tc>
      </w:tr>
      <w:tr w:rsidR="00533A33" w14:paraId="78D1DAC3" w14:textId="77777777" w:rsidTr="00533A33">
        <w:tc>
          <w:tcPr>
            <w:tcW w:w="2108" w:type="dxa"/>
            <w:tcBorders>
              <w:top w:val="single" w:sz="4" w:space="0" w:color="000000"/>
              <w:left w:val="single" w:sz="4" w:space="0" w:color="000000"/>
              <w:bottom w:val="single" w:sz="4" w:space="0" w:color="000000"/>
            </w:tcBorders>
          </w:tcPr>
          <w:p w14:paraId="3D967447" w14:textId="77777777" w:rsidR="00533A33" w:rsidRDefault="00B6077C" w:rsidP="00533A33">
            <w:pPr>
              <w:snapToGrid w:val="0"/>
            </w:pPr>
            <w:r>
              <w:t>Professor</w:t>
            </w:r>
          </w:p>
        </w:tc>
        <w:tc>
          <w:tcPr>
            <w:tcW w:w="3600" w:type="dxa"/>
            <w:tcBorders>
              <w:top w:val="single" w:sz="4" w:space="0" w:color="000000"/>
              <w:left w:val="single" w:sz="4" w:space="0" w:color="000000"/>
              <w:bottom w:val="single" w:sz="4" w:space="0" w:color="000000"/>
            </w:tcBorders>
          </w:tcPr>
          <w:p w14:paraId="4FF79006" w14:textId="77777777" w:rsidR="00533A33" w:rsidRDefault="00533A33" w:rsidP="00533A33">
            <w:pPr>
              <w:snapToGrid w:val="0"/>
            </w:pPr>
            <w:r>
              <w:t>Epifani</w:t>
            </w:r>
          </w:p>
        </w:tc>
        <w:tc>
          <w:tcPr>
            <w:tcW w:w="4320" w:type="dxa"/>
            <w:tcBorders>
              <w:top w:val="single" w:sz="4" w:space="0" w:color="000000"/>
              <w:left w:val="single" w:sz="4" w:space="0" w:color="000000"/>
              <w:bottom w:val="single" w:sz="4" w:space="0" w:color="000000"/>
              <w:right w:val="single" w:sz="4" w:space="0" w:color="000000"/>
            </w:tcBorders>
          </w:tcPr>
          <w:p w14:paraId="675D13EA" w14:textId="77777777" w:rsidR="00533A33" w:rsidRDefault="00533A33" w:rsidP="00533A33">
            <w:pPr>
              <w:snapToGrid w:val="0"/>
            </w:pPr>
          </w:p>
        </w:tc>
      </w:tr>
      <w:tr w:rsidR="00533A33" w14:paraId="31B976A9" w14:textId="77777777" w:rsidTr="00533A33">
        <w:tc>
          <w:tcPr>
            <w:tcW w:w="2108" w:type="dxa"/>
            <w:tcBorders>
              <w:top w:val="single" w:sz="4" w:space="0" w:color="000000"/>
              <w:left w:val="single" w:sz="4" w:space="0" w:color="000000"/>
              <w:bottom w:val="single" w:sz="4" w:space="0" w:color="000000"/>
            </w:tcBorders>
          </w:tcPr>
          <w:p w14:paraId="25C2541E" w14:textId="77777777" w:rsidR="00533A33" w:rsidRDefault="00B6077C" w:rsidP="00533A33">
            <w:pPr>
              <w:snapToGrid w:val="0"/>
            </w:pPr>
            <w:r>
              <w:t>Professor Email</w:t>
            </w:r>
          </w:p>
        </w:tc>
        <w:tc>
          <w:tcPr>
            <w:tcW w:w="3600" w:type="dxa"/>
            <w:tcBorders>
              <w:top w:val="single" w:sz="4" w:space="0" w:color="000000"/>
              <w:left w:val="single" w:sz="4" w:space="0" w:color="000000"/>
              <w:bottom w:val="single" w:sz="4" w:space="0" w:color="000000"/>
            </w:tcBorders>
          </w:tcPr>
          <w:p w14:paraId="2B21BE51" w14:textId="77777777" w:rsidR="00533A33" w:rsidRPr="00577960" w:rsidRDefault="00000000" w:rsidP="00533A33">
            <w:pPr>
              <w:snapToGrid w:val="0"/>
            </w:pPr>
            <w:hyperlink r:id="rId13" w:history="1">
              <w:r w:rsidR="00533A33" w:rsidRPr="00A9024D">
                <w:rPr>
                  <w:rStyle w:val="Collegamentoipertestuale"/>
                </w:rPr>
                <w:t>ilenia.epifani@polimi.it</w:t>
              </w:r>
            </w:hyperlink>
            <w:r w:rsidR="00533A33">
              <w:t xml:space="preserve"> </w:t>
            </w:r>
          </w:p>
        </w:tc>
        <w:tc>
          <w:tcPr>
            <w:tcW w:w="4320" w:type="dxa"/>
            <w:tcBorders>
              <w:top w:val="single" w:sz="4" w:space="0" w:color="000000"/>
              <w:left w:val="single" w:sz="4" w:space="0" w:color="000000"/>
              <w:bottom w:val="single" w:sz="4" w:space="0" w:color="000000"/>
              <w:right w:val="single" w:sz="4" w:space="0" w:color="000000"/>
            </w:tcBorders>
          </w:tcPr>
          <w:p w14:paraId="488F04D7" w14:textId="77777777" w:rsidR="00533A33" w:rsidRDefault="00533A33" w:rsidP="00533A33">
            <w:pPr>
              <w:snapToGrid w:val="0"/>
            </w:pPr>
          </w:p>
        </w:tc>
      </w:tr>
      <w:tr w:rsidR="00533A33" w:rsidRPr="00366555" w14:paraId="4C3454A8" w14:textId="77777777" w:rsidTr="00533A33">
        <w:tc>
          <w:tcPr>
            <w:tcW w:w="2108" w:type="dxa"/>
            <w:tcBorders>
              <w:top w:val="single" w:sz="4" w:space="0" w:color="000000"/>
              <w:left w:val="single" w:sz="4" w:space="0" w:color="000000"/>
              <w:bottom w:val="single" w:sz="4" w:space="0" w:color="000000"/>
            </w:tcBorders>
          </w:tcPr>
          <w:p w14:paraId="330A00F8" w14:textId="77777777" w:rsidR="00533A33" w:rsidRDefault="00B6077C" w:rsidP="00533A33">
            <w:pPr>
              <w:snapToGrid w:val="0"/>
            </w:pPr>
            <w:r>
              <w:t>Program</w:t>
            </w:r>
          </w:p>
        </w:tc>
        <w:tc>
          <w:tcPr>
            <w:tcW w:w="3600" w:type="dxa"/>
            <w:tcBorders>
              <w:top w:val="single" w:sz="4" w:space="0" w:color="000000"/>
              <w:left w:val="single" w:sz="4" w:space="0" w:color="000000"/>
              <w:bottom w:val="single" w:sz="4" w:space="0" w:color="000000"/>
            </w:tcBorders>
          </w:tcPr>
          <w:p w14:paraId="21D40030" w14:textId="77777777" w:rsidR="00533A33" w:rsidRDefault="00533A33" w:rsidP="00533A33">
            <w:pPr>
              <w:pStyle w:val="Corpotesto"/>
              <w:jc w:val="both"/>
              <w:rPr>
                <w:sz w:val="20"/>
              </w:rPr>
            </w:pPr>
            <w:r>
              <w:rPr>
                <w:rStyle w:val="3oh-"/>
              </w:rPr>
              <w:t xml:space="preserve">Propagazione della varianza. Distribuzione gaussiana multivariata. Funzioni e rette di regressione nel caso discreto finito. Distribuzioni di funzioni di v.a.; metodo della </w:t>
            </w:r>
            <w:proofErr w:type="spellStart"/>
            <w:r>
              <w:rPr>
                <w:rStyle w:val="3oh-"/>
              </w:rPr>
              <w:t>f.d.r</w:t>
            </w:r>
            <w:proofErr w:type="spellEnd"/>
            <w:r>
              <w:rPr>
                <w:rStyle w:val="3oh-"/>
              </w:rPr>
              <w:t xml:space="preserve">. e della trasformazione; trasformazione integrale di </w:t>
            </w:r>
            <w:proofErr w:type="spellStart"/>
            <w:r>
              <w:rPr>
                <w:rStyle w:val="3oh-"/>
              </w:rPr>
              <w:t>probabilita'</w:t>
            </w:r>
            <w:proofErr w:type="spellEnd"/>
            <w:r>
              <w:rPr>
                <w:rStyle w:val="3oh-"/>
              </w:rPr>
              <w:t xml:space="preserve">. Le variabili aleatorie min e Max. Distribuzione della somma di v.a. Somma di </w:t>
            </w:r>
            <w:proofErr w:type="spellStart"/>
            <w:r>
              <w:rPr>
                <w:rStyle w:val="3oh-"/>
              </w:rPr>
              <w:t>densita'</w:t>
            </w:r>
            <w:proofErr w:type="spellEnd"/>
            <w:r>
              <w:rPr>
                <w:rStyle w:val="3oh-"/>
              </w:rPr>
              <w:t xml:space="preserve"> notevoli. Il campionamento; successioni di v.a. Convergenza in legge; teorema centrale del limite; esempi con intervalli di confidenza; approssimazioni via TCL; approssimazione di una Poisson con la normale; convergenza in </w:t>
            </w:r>
            <w:proofErr w:type="spellStart"/>
            <w:r>
              <w:rPr>
                <w:rStyle w:val="3oh-"/>
              </w:rPr>
              <w:t>probabilita'</w:t>
            </w:r>
            <w:proofErr w:type="spellEnd"/>
            <w:r>
              <w:rPr>
                <w:rStyle w:val="3oh-"/>
              </w:rPr>
              <w:t xml:space="preserve">. La legge debole dei grandi numeri. Stimatori, metodo di massima verosimiglianza e dei momenti, correttezza e consistenza. Intervalli di confidenza per parametri di distribuzioni normali: media, con varianza nota e ignota, varianza con media ignota e nota. Intervalli di confidenza asintotici. Intervallo di confidenza per la differenza tra medie. Test di ipotesi parametrici: media, varianza e differenza tra medie di popolazioni normali. Cenni sui test asintotici. Test non parametrici: chi-quadrato di Pearson, </w:t>
            </w:r>
            <w:proofErr w:type="spellStart"/>
            <w:r>
              <w:rPr>
                <w:rStyle w:val="3oh-"/>
              </w:rPr>
              <w:t>Kolmogorov</w:t>
            </w:r>
            <w:proofErr w:type="spellEnd"/>
            <w:r>
              <w:rPr>
                <w:rStyle w:val="3oh-"/>
              </w:rPr>
              <w:t xml:space="preserve"> Smirnov, test di indipendenza e di </w:t>
            </w:r>
            <w:proofErr w:type="spellStart"/>
            <w:r>
              <w:rPr>
                <w:rStyle w:val="3oh-"/>
              </w:rPr>
              <w:t>normalita'</w:t>
            </w:r>
            <w:proofErr w:type="spellEnd"/>
            <w:r>
              <w:rPr>
                <w:rStyle w:val="3oh-"/>
              </w:rPr>
              <w:t>. Cenni al metodo Montecarlo. Regressione lineare e multilineare. Processi stocastici: esempi di passeggiata a caso e di Processo di Poisson; esempi di catene di Markov a tempo discreto.</w:t>
            </w:r>
          </w:p>
        </w:tc>
        <w:tc>
          <w:tcPr>
            <w:tcW w:w="4320" w:type="dxa"/>
            <w:tcBorders>
              <w:top w:val="single" w:sz="4" w:space="0" w:color="000000"/>
              <w:left w:val="single" w:sz="4" w:space="0" w:color="000000"/>
              <w:bottom w:val="single" w:sz="4" w:space="0" w:color="000000"/>
              <w:right w:val="single" w:sz="4" w:space="0" w:color="000000"/>
            </w:tcBorders>
          </w:tcPr>
          <w:p w14:paraId="5D17FFF6" w14:textId="77777777" w:rsidR="00533A33" w:rsidRPr="002D1525" w:rsidRDefault="00533A33" w:rsidP="00533A33">
            <w:pPr>
              <w:snapToGrid w:val="0"/>
              <w:jc w:val="both"/>
              <w:rPr>
                <w:lang w:val="es-CL"/>
              </w:rPr>
            </w:pPr>
            <w:r w:rsidRPr="002D1525">
              <w:rPr>
                <w:lang w:val="es-CL"/>
              </w:rPr>
              <w:t>1. Estadística descriptiva</w:t>
            </w:r>
          </w:p>
          <w:p w14:paraId="7CC367FD" w14:textId="77777777" w:rsidR="00533A33" w:rsidRPr="002D1525" w:rsidRDefault="00533A33" w:rsidP="00533A33">
            <w:pPr>
              <w:snapToGrid w:val="0"/>
              <w:jc w:val="both"/>
              <w:rPr>
                <w:lang w:val="es-CL"/>
              </w:rPr>
            </w:pPr>
            <w:r w:rsidRPr="002D1525">
              <w:rPr>
                <w:lang w:val="es-CL"/>
              </w:rPr>
              <w:t>1.1. Conceptos generales. Tipos de variables estadísticas y sus representaciones gráficas.</w:t>
            </w:r>
          </w:p>
          <w:p w14:paraId="6F795D21" w14:textId="77777777" w:rsidR="00533A33" w:rsidRPr="002D1525" w:rsidRDefault="00533A33" w:rsidP="00533A33">
            <w:pPr>
              <w:snapToGrid w:val="0"/>
              <w:jc w:val="both"/>
              <w:rPr>
                <w:lang w:val="es-CL"/>
              </w:rPr>
            </w:pPr>
            <w:r w:rsidRPr="002D1525">
              <w:rPr>
                <w:lang w:val="es-CL"/>
              </w:rPr>
              <w:t>1.2. Medidas de posición y centralización.</w:t>
            </w:r>
          </w:p>
          <w:p w14:paraId="1DF69D85" w14:textId="77777777" w:rsidR="00533A33" w:rsidRPr="002D1525" w:rsidRDefault="00533A33" w:rsidP="00533A33">
            <w:pPr>
              <w:snapToGrid w:val="0"/>
              <w:jc w:val="both"/>
              <w:rPr>
                <w:lang w:val="es-CL"/>
              </w:rPr>
            </w:pPr>
            <w:r w:rsidRPr="002D1525">
              <w:rPr>
                <w:lang w:val="es-CL"/>
              </w:rPr>
              <w:t>1.3. Medidas de dispersión y forma.</w:t>
            </w:r>
          </w:p>
          <w:p w14:paraId="1905CBC3" w14:textId="77777777" w:rsidR="00533A33" w:rsidRPr="002D1525" w:rsidRDefault="00533A33" w:rsidP="00533A33">
            <w:pPr>
              <w:snapToGrid w:val="0"/>
              <w:jc w:val="both"/>
              <w:rPr>
                <w:lang w:val="es-CL"/>
              </w:rPr>
            </w:pPr>
            <w:r w:rsidRPr="002D1525">
              <w:rPr>
                <w:lang w:val="es-CL"/>
              </w:rPr>
              <w:t>1.4. Errores en las observaciones. Diagrama de cajas.</w:t>
            </w:r>
          </w:p>
          <w:p w14:paraId="0E66C685" w14:textId="77777777" w:rsidR="00533A33" w:rsidRPr="002D1525" w:rsidRDefault="00533A33" w:rsidP="00533A33">
            <w:pPr>
              <w:snapToGrid w:val="0"/>
              <w:jc w:val="both"/>
              <w:rPr>
                <w:lang w:val="es-CL"/>
              </w:rPr>
            </w:pPr>
            <w:r w:rsidRPr="002D1525">
              <w:rPr>
                <w:lang w:val="es-CL"/>
              </w:rPr>
              <w:t>2. Distribuciones bidimensionales. Regresión y correlación.</w:t>
            </w:r>
          </w:p>
          <w:p w14:paraId="17DA8528" w14:textId="77777777" w:rsidR="00533A33" w:rsidRPr="002D1525" w:rsidRDefault="00533A33" w:rsidP="00533A33">
            <w:pPr>
              <w:snapToGrid w:val="0"/>
              <w:jc w:val="both"/>
              <w:rPr>
                <w:lang w:val="es-CL"/>
              </w:rPr>
            </w:pPr>
            <w:r w:rsidRPr="002D1525">
              <w:rPr>
                <w:lang w:val="es-CL"/>
              </w:rPr>
              <w:t>2.1. Variable estadística bidimensional. Distribución conjunta, marginal y condicionada.</w:t>
            </w:r>
          </w:p>
          <w:p w14:paraId="353302C8" w14:textId="77777777" w:rsidR="00533A33" w:rsidRPr="002D1525" w:rsidRDefault="00533A33" w:rsidP="00533A33">
            <w:pPr>
              <w:snapToGrid w:val="0"/>
              <w:jc w:val="both"/>
              <w:rPr>
                <w:lang w:val="es-CL"/>
              </w:rPr>
            </w:pPr>
            <w:r w:rsidRPr="002D1525">
              <w:rPr>
                <w:lang w:val="es-CL"/>
              </w:rPr>
              <w:t>2.2. Diagrama de dispersión. Vector de medias. Matriz de covarianzas</w:t>
            </w:r>
          </w:p>
          <w:p w14:paraId="00FE95CA" w14:textId="77777777" w:rsidR="00533A33" w:rsidRPr="002D1525" w:rsidRDefault="00533A33" w:rsidP="00533A33">
            <w:pPr>
              <w:snapToGrid w:val="0"/>
              <w:jc w:val="both"/>
              <w:rPr>
                <w:lang w:val="es-CL"/>
              </w:rPr>
            </w:pPr>
            <w:r w:rsidRPr="002D1525">
              <w:rPr>
                <w:lang w:val="es-CL"/>
              </w:rPr>
              <w:t>2.3. Análisis del ajuste. Coeficiente de determinación. Caso lineal</w:t>
            </w:r>
          </w:p>
          <w:p w14:paraId="41C525C6" w14:textId="77777777" w:rsidR="00533A33" w:rsidRPr="002D1525" w:rsidRDefault="00533A33" w:rsidP="00533A33">
            <w:pPr>
              <w:snapToGrid w:val="0"/>
              <w:jc w:val="both"/>
              <w:rPr>
                <w:lang w:val="es-CL"/>
              </w:rPr>
            </w:pPr>
            <w:r w:rsidRPr="002D1525">
              <w:rPr>
                <w:lang w:val="es-CL"/>
              </w:rPr>
              <w:t>3. Concepto de probabilidad.</w:t>
            </w:r>
          </w:p>
          <w:p w14:paraId="4346EA08" w14:textId="77777777" w:rsidR="00533A33" w:rsidRPr="002D1525" w:rsidRDefault="00533A33" w:rsidP="00533A33">
            <w:pPr>
              <w:snapToGrid w:val="0"/>
              <w:jc w:val="both"/>
              <w:rPr>
                <w:lang w:val="es-CL"/>
              </w:rPr>
            </w:pPr>
            <w:r w:rsidRPr="002D1525">
              <w:rPr>
                <w:lang w:val="es-CL"/>
              </w:rPr>
              <w:t>3.1. Espacio muestral. Álgebra de sucesos.</w:t>
            </w:r>
          </w:p>
          <w:p w14:paraId="128D16B1" w14:textId="77777777" w:rsidR="00533A33" w:rsidRPr="002D1525" w:rsidRDefault="00533A33" w:rsidP="00533A33">
            <w:pPr>
              <w:snapToGrid w:val="0"/>
              <w:jc w:val="both"/>
              <w:rPr>
                <w:lang w:val="es-CL"/>
              </w:rPr>
            </w:pPr>
            <w:r w:rsidRPr="002D1525">
              <w:rPr>
                <w:lang w:val="es-CL"/>
              </w:rPr>
              <w:t>3.2. Definición de probabilidad. Probabilidad condicionada. Independencia de sucesos</w:t>
            </w:r>
          </w:p>
          <w:p w14:paraId="49AC395A" w14:textId="77777777" w:rsidR="00533A33" w:rsidRPr="002D1525" w:rsidRDefault="00533A33" w:rsidP="00533A33">
            <w:pPr>
              <w:snapToGrid w:val="0"/>
              <w:jc w:val="both"/>
              <w:rPr>
                <w:lang w:val="es-CL"/>
              </w:rPr>
            </w:pPr>
            <w:r w:rsidRPr="002D1525">
              <w:rPr>
                <w:lang w:val="es-CL"/>
              </w:rPr>
              <w:t>3.3. Teorema de la Probabilidad total. Fórmula de Bayes</w:t>
            </w:r>
          </w:p>
          <w:p w14:paraId="6F20FC3F" w14:textId="77777777" w:rsidR="00533A33" w:rsidRPr="002D1525" w:rsidRDefault="00533A33" w:rsidP="00533A33">
            <w:pPr>
              <w:snapToGrid w:val="0"/>
              <w:jc w:val="both"/>
              <w:rPr>
                <w:lang w:val="es-CL"/>
              </w:rPr>
            </w:pPr>
            <w:r w:rsidRPr="002D1525">
              <w:rPr>
                <w:lang w:val="es-CL"/>
              </w:rPr>
              <w:t>4. Variables Aleatorias</w:t>
            </w:r>
          </w:p>
          <w:p w14:paraId="5F79F2D3" w14:textId="77777777" w:rsidR="00533A33" w:rsidRPr="002D1525" w:rsidRDefault="00533A33" w:rsidP="00533A33">
            <w:pPr>
              <w:snapToGrid w:val="0"/>
              <w:jc w:val="both"/>
              <w:rPr>
                <w:lang w:val="es-CL"/>
              </w:rPr>
            </w:pPr>
            <w:r w:rsidRPr="002D1525">
              <w:rPr>
                <w:lang w:val="es-CL"/>
              </w:rPr>
              <w:t>4.1. Concepto de variable aleatoria Variables aleatorias discretas y continuas</w:t>
            </w:r>
          </w:p>
          <w:p w14:paraId="64655EE5" w14:textId="77777777" w:rsidR="00533A33" w:rsidRPr="002D1525" w:rsidRDefault="00533A33" w:rsidP="00533A33">
            <w:pPr>
              <w:snapToGrid w:val="0"/>
              <w:jc w:val="both"/>
              <w:rPr>
                <w:lang w:val="es-CL"/>
              </w:rPr>
            </w:pPr>
            <w:r w:rsidRPr="002D1525">
              <w:rPr>
                <w:lang w:val="es-CL"/>
              </w:rPr>
              <w:t>4.2. Características de las variables aleatorias discretas y continuas.</w:t>
            </w:r>
          </w:p>
          <w:p w14:paraId="1FF653A8" w14:textId="77777777" w:rsidR="00533A33" w:rsidRPr="002D1525" w:rsidRDefault="00533A33" w:rsidP="00533A33">
            <w:pPr>
              <w:snapToGrid w:val="0"/>
              <w:jc w:val="both"/>
              <w:rPr>
                <w:lang w:val="es-CL"/>
              </w:rPr>
            </w:pPr>
            <w:r w:rsidRPr="002D1525">
              <w:rPr>
                <w:lang w:val="es-CL"/>
              </w:rPr>
              <w:t>5. Distribuciones notables: discretas y continuas.</w:t>
            </w:r>
          </w:p>
          <w:p w14:paraId="47F40D0D" w14:textId="77777777" w:rsidR="00533A33" w:rsidRPr="002D1525" w:rsidRDefault="00533A33" w:rsidP="00533A33">
            <w:pPr>
              <w:snapToGrid w:val="0"/>
              <w:jc w:val="both"/>
              <w:rPr>
                <w:lang w:val="es-CL"/>
              </w:rPr>
            </w:pPr>
            <w:r w:rsidRPr="002D1525">
              <w:rPr>
                <w:lang w:val="es-CL"/>
              </w:rPr>
              <w:t>5.1. Distribuciones discretas</w:t>
            </w:r>
          </w:p>
          <w:p w14:paraId="78A58E53" w14:textId="77777777" w:rsidR="00533A33" w:rsidRPr="002D1525" w:rsidRDefault="00533A33" w:rsidP="00533A33">
            <w:pPr>
              <w:snapToGrid w:val="0"/>
              <w:jc w:val="both"/>
              <w:rPr>
                <w:lang w:val="es-CL"/>
              </w:rPr>
            </w:pPr>
            <w:r w:rsidRPr="002D1525">
              <w:rPr>
                <w:lang w:val="es-CL"/>
              </w:rPr>
              <w:t>5.1.1. Distribuciones Uniforme, Binomial y Poisson</w:t>
            </w:r>
          </w:p>
          <w:p w14:paraId="025207DB" w14:textId="77777777" w:rsidR="00533A33" w:rsidRPr="002D1525" w:rsidRDefault="00533A33" w:rsidP="00533A33">
            <w:pPr>
              <w:snapToGrid w:val="0"/>
              <w:jc w:val="both"/>
              <w:rPr>
                <w:lang w:val="es-CL"/>
              </w:rPr>
            </w:pPr>
            <w:r w:rsidRPr="002D1525">
              <w:rPr>
                <w:lang w:val="es-CL"/>
              </w:rPr>
              <w:t>5.2. Distribuciones continuas</w:t>
            </w:r>
          </w:p>
          <w:p w14:paraId="20042039" w14:textId="77777777" w:rsidR="00533A33" w:rsidRPr="002D1525" w:rsidRDefault="00533A33" w:rsidP="00533A33">
            <w:pPr>
              <w:snapToGrid w:val="0"/>
              <w:jc w:val="both"/>
              <w:rPr>
                <w:lang w:val="es-CL"/>
              </w:rPr>
            </w:pPr>
            <w:r w:rsidRPr="002D1525">
              <w:rPr>
                <w:lang w:val="es-CL"/>
              </w:rPr>
              <w:t>5.2.1. Distribuciones Uniforme y Exponencial.</w:t>
            </w:r>
          </w:p>
          <w:p w14:paraId="5954DF02" w14:textId="77777777" w:rsidR="00533A33" w:rsidRPr="002D1525" w:rsidRDefault="00533A33" w:rsidP="00533A33">
            <w:pPr>
              <w:snapToGrid w:val="0"/>
              <w:jc w:val="both"/>
              <w:rPr>
                <w:lang w:val="es-CL"/>
              </w:rPr>
            </w:pPr>
            <w:r w:rsidRPr="002D1525">
              <w:rPr>
                <w:lang w:val="es-CL"/>
              </w:rPr>
              <w:t>5.2.2. Distribución Normal.</w:t>
            </w:r>
          </w:p>
          <w:p w14:paraId="27FC3854" w14:textId="77777777" w:rsidR="00533A33" w:rsidRPr="002D1525" w:rsidRDefault="00533A33" w:rsidP="00533A33">
            <w:pPr>
              <w:snapToGrid w:val="0"/>
              <w:jc w:val="both"/>
              <w:rPr>
                <w:lang w:val="es-CL"/>
              </w:rPr>
            </w:pPr>
            <w:r w:rsidRPr="002D1525">
              <w:rPr>
                <w:lang w:val="es-CL"/>
              </w:rPr>
              <w:t>5.2.3. Distribución Chi-cuadrado de Pearson. Distribución t de Student. Distribución F de Fisher-Snedecor</w:t>
            </w:r>
          </w:p>
          <w:p w14:paraId="1209B7E0" w14:textId="77777777" w:rsidR="00533A33" w:rsidRPr="002D1525" w:rsidRDefault="00533A33" w:rsidP="00533A33">
            <w:pPr>
              <w:snapToGrid w:val="0"/>
              <w:jc w:val="both"/>
              <w:rPr>
                <w:lang w:val="es-CL"/>
              </w:rPr>
            </w:pPr>
            <w:r w:rsidRPr="002D1525">
              <w:rPr>
                <w:lang w:val="es-CL"/>
              </w:rPr>
              <w:t>6. Fórmula de Taylor</w:t>
            </w:r>
          </w:p>
          <w:p w14:paraId="19DFB92F" w14:textId="77777777" w:rsidR="00533A33" w:rsidRPr="002D1525" w:rsidRDefault="00533A33" w:rsidP="00533A33">
            <w:pPr>
              <w:snapToGrid w:val="0"/>
              <w:jc w:val="both"/>
              <w:rPr>
                <w:lang w:val="es-CL"/>
              </w:rPr>
            </w:pPr>
            <w:r w:rsidRPr="002D1525">
              <w:rPr>
                <w:lang w:val="es-CL"/>
              </w:rPr>
              <w:t>6.1. Aproximación lineal. Estudio del error</w:t>
            </w:r>
          </w:p>
          <w:p w14:paraId="36D00B61" w14:textId="77777777" w:rsidR="00533A33" w:rsidRPr="0008760F" w:rsidRDefault="00533A33" w:rsidP="00533A33">
            <w:pPr>
              <w:snapToGrid w:val="0"/>
              <w:jc w:val="both"/>
              <w:rPr>
                <w:lang w:val="es-CL"/>
              </w:rPr>
            </w:pPr>
            <w:r w:rsidRPr="002D1525">
              <w:rPr>
                <w:lang w:val="es-CL"/>
              </w:rPr>
              <w:t xml:space="preserve">6.2. Polinomios de Taylor. Resto de Lagrange. Teorema de Taylor. </w:t>
            </w:r>
            <w:r w:rsidRPr="0008760F">
              <w:rPr>
                <w:lang w:val="es-CL"/>
              </w:rPr>
              <w:t>Fórmulas de Taylor y MacLaurin</w:t>
            </w:r>
          </w:p>
          <w:p w14:paraId="665150C4" w14:textId="77777777" w:rsidR="00533A33" w:rsidRPr="002D1525" w:rsidRDefault="00533A33" w:rsidP="00533A33">
            <w:pPr>
              <w:snapToGrid w:val="0"/>
              <w:jc w:val="both"/>
              <w:rPr>
                <w:lang w:val="es-CL"/>
              </w:rPr>
            </w:pPr>
            <w:r w:rsidRPr="002D1525">
              <w:rPr>
                <w:lang w:val="es-CL"/>
              </w:rPr>
              <w:t>7. Representación de curvas planas</w:t>
            </w:r>
          </w:p>
          <w:p w14:paraId="589468D0" w14:textId="77777777" w:rsidR="00533A33" w:rsidRPr="002D1525" w:rsidRDefault="00533A33" w:rsidP="00533A33">
            <w:pPr>
              <w:snapToGrid w:val="0"/>
              <w:jc w:val="both"/>
              <w:rPr>
                <w:lang w:val="es-CL"/>
              </w:rPr>
            </w:pPr>
            <w:r w:rsidRPr="002D1525">
              <w:rPr>
                <w:lang w:val="es-CL"/>
              </w:rPr>
              <w:lastRenderedPageBreak/>
              <w:t>7.1. Análisis de la variación de una función. Representación</w:t>
            </w:r>
          </w:p>
          <w:p w14:paraId="5085C5D5" w14:textId="77777777" w:rsidR="00533A33" w:rsidRPr="002D1525" w:rsidRDefault="00533A33" w:rsidP="00533A33">
            <w:pPr>
              <w:snapToGrid w:val="0"/>
              <w:jc w:val="both"/>
              <w:rPr>
                <w:lang w:val="es-CL"/>
              </w:rPr>
            </w:pPr>
            <w:r w:rsidRPr="002D1525">
              <w:rPr>
                <w:lang w:val="es-CL"/>
              </w:rPr>
              <w:t>7.2. Conceptos básicos para la representación de curvas en paramétricas. Representación de curvas dadas por</w:t>
            </w:r>
          </w:p>
          <w:p w14:paraId="37036727" w14:textId="77777777" w:rsidR="00533A33" w:rsidRPr="002D1525" w:rsidRDefault="00533A33" w:rsidP="00533A33">
            <w:pPr>
              <w:snapToGrid w:val="0"/>
              <w:jc w:val="both"/>
              <w:rPr>
                <w:lang w:val="es-CL"/>
              </w:rPr>
            </w:pPr>
            <w:r w:rsidRPr="002D1525">
              <w:rPr>
                <w:lang w:val="es-CL"/>
              </w:rPr>
              <w:t>ecuaciones paramétricas</w:t>
            </w:r>
          </w:p>
          <w:p w14:paraId="189916CA" w14:textId="77777777" w:rsidR="00533A33" w:rsidRPr="002D1525" w:rsidRDefault="00533A33" w:rsidP="00533A33">
            <w:pPr>
              <w:snapToGrid w:val="0"/>
              <w:jc w:val="both"/>
              <w:rPr>
                <w:lang w:val="es-CL"/>
              </w:rPr>
            </w:pPr>
            <w:r w:rsidRPr="002D1525">
              <w:rPr>
                <w:lang w:val="es-CL"/>
              </w:rPr>
              <w:t>7.3. Coordenadas polares. Ecuación polar de las cónicas. Relación entre las ecuaciones cartesianas y polares de una</w:t>
            </w:r>
          </w:p>
          <w:p w14:paraId="440C1222" w14:textId="77777777" w:rsidR="00533A33" w:rsidRPr="002D1525" w:rsidRDefault="00533A33" w:rsidP="00533A33">
            <w:pPr>
              <w:snapToGrid w:val="0"/>
              <w:jc w:val="both"/>
              <w:rPr>
                <w:lang w:val="es-CL"/>
              </w:rPr>
            </w:pPr>
            <w:r w:rsidRPr="002D1525">
              <w:rPr>
                <w:lang w:val="es-CL"/>
              </w:rPr>
              <w:t>cónica</w:t>
            </w:r>
          </w:p>
          <w:p w14:paraId="1E207886" w14:textId="77777777" w:rsidR="00533A33" w:rsidRPr="002D1525" w:rsidRDefault="00533A33" w:rsidP="00533A33">
            <w:pPr>
              <w:snapToGrid w:val="0"/>
              <w:jc w:val="both"/>
              <w:rPr>
                <w:lang w:val="es-CL"/>
              </w:rPr>
            </w:pPr>
            <w:r w:rsidRPr="002D1525">
              <w:rPr>
                <w:lang w:val="es-CL"/>
              </w:rPr>
              <w:t>8. Integral de Riemann</w:t>
            </w:r>
          </w:p>
          <w:p w14:paraId="5EBC5BCF" w14:textId="77777777" w:rsidR="00533A33" w:rsidRPr="002D1525" w:rsidRDefault="00533A33" w:rsidP="00533A33">
            <w:pPr>
              <w:snapToGrid w:val="0"/>
              <w:jc w:val="both"/>
              <w:rPr>
                <w:lang w:val="es-CL"/>
              </w:rPr>
            </w:pPr>
            <w:r w:rsidRPr="002D1525">
              <w:rPr>
                <w:lang w:val="es-CL"/>
              </w:rPr>
              <w:t>8.1. La integral como límite de sumas integrales</w:t>
            </w:r>
          </w:p>
          <w:p w14:paraId="7B1AF7B3" w14:textId="77777777" w:rsidR="00533A33" w:rsidRPr="002D1525" w:rsidRDefault="00533A33" w:rsidP="00533A33">
            <w:pPr>
              <w:snapToGrid w:val="0"/>
              <w:jc w:val="both"/>
              <w:rPr>
                <w:lang w:val="es-CL"/>
              </w:rPr>
            </w:pPr>
            <w:r w:rsidRPr="002D1525">
              <w:rPr>
                <w:lang w:val="es-CL"/>
              </w:rPr>
              <w:t>8.2. La integral de Riemann. Propiedades</w:t>
            </w:r>
          </w:p>
          <w:p w14:paraId="549D969F" w14:textId="77777777" w:rsidR="00533A33" w:rsidRPr="002D1525" w:rsidRDefault="00533A33" w:rsidP="00533A33">
            <w:pPr>
              <w:snapToGrid w:val="0"/>
              <w:jc w:val="both"/>
              <w:rPr>
                <w:lang w:val="es-CL"/>
              </w:rPr>
            </w:pPr>
            <w:r w:rsidRPr="002D1525">
              <w:rPr>
                <w:lang w:val="es-CL"/>
              </w:rPr>
              <w:t>8.3. Teorema fundamental del Cálculo Integral</w:t>
            </w:r>
          </w:p>
          <w:p w14:paraId="3CA830B2" w14:textId="77777777" w:rsidR="00533A33" w:rsidRPr="002D1525" w:rsidRDefault="00533A33" w:rsidP="00533A33">
            <w:pPr>
              <w:snapToGrid w:val="0"/>
              <w:jc w:val="both"/>
              <w:rPr>
                <w:lang w:val="es-CL"/>
              </w:rPr>
            </w:pPr>
            <w:r w:rsidRPr="002D1525">
              <w:rPr>
                <w:lang w:val="es-CL"/>
              </w:rPr>
              <w:t>8.4. Regla de Barrow. Cálculo de integrales definidas</w:t>
            </w:r>
          </w:p>
          <w:p w14:paraId="1B60FBD3" w14:textId="77777777" w:rsidR="00533A33" w:rsidRPr="002D1525" w:rsidRDefault="00533A33" w:rsidP="00533A33">
            <w:pPr>
              <w:snapToGrid w:val="0"/>
              <w:jc w:val="both"/>
              <w:rPr>
                <w:lang w:val="es-CL"/>
              </w:rPr>
            </w:pPr>
            <w:r w:rsidRPr="002D1525">
              <w:rPr>
                <w:lang w:val="es-CL"/>
              </w:rPr>
              <w:t>9. Integrales Impropias</w:t>
            </w:r>
          </w:p>
          <w:p w14:paraId="72A99B5A" w14:textId="77777777" w:rsidR="00533A33" w:rsidRPr="002D1525" w:rsidRDefault="00533A33" w:rsidP="00533A33">
            <w:pPr>
              <w:snapToGrid w:val="0"/>
              <w:jc w:val="both"/>
              <w:rPr>
                <w:lang w:val="es-CL"/>
              </w:rPr>
            </w:pPr>
            <w:r w:rsidRPr="002D1525">
              <w:rPr>
                <w:lang w:val="es-CL"/>
              </w:rPr>
              <w:t>9.1. Integral Impropia</w:t>
            </w:r>
          </w:p>
          <w:p w14:paraId="6FB9B365" w14:textId="77777777" w:rsidR="00533A33" w:rsidRPr="002D1525" w:rsidRDefault="00533A33" w:rsidP="00533A33">
            <w:pPr>
              <w:snapToGrid w:val="0"/>
              <w:jc w:val="both"/>
              <w:rPr>
                <w:lang w:val="es-CL"/>
              </w:rPr>
            </w:pPr>
            <w:r w:rsidRPr="002D1525">
              <w:rPr>
                <w:lang w:val="es-CL"/>
              </w:rPr>
              <w:t>9.2. Convergencia de Integrales Impropias. Criterios</w:t>
            </w:r>
          </w:p>
          <w:p w14:paraId="42241284" w14:textId="77777777" w:rsidR="00533A33" w:rsidRPr="002D1525" w:rsidRDefault="00533A33" w:rsidP="00533A33">
            <w:pPr>
              <w:snapToGrid w:val="0"/>
              <w:jc w:val="both"/>
              <w:rPr>
                <w:lang w:val="es-CL"/>
              </w:rPr>
            </w:pPr>
            <w:r w:rsidRPr="002D1525">
              <w:rPr>
                <w:lang w:val="es-CL"/>
              </w:rPr>
              <w:t>9.3. Funciones Gamma y Beta de Euler</w:t>
            </w:r>
          </w:p>
          <w:p w14:paraId="7CE73049" w14:textId="77777777" w:rsidR="00533A33" w:rsidRPr="002D1525" w:rsidRDefault="00533A33" w:rsidP="00533A33">
            <w:pPr>
              <w:snapToGrid w:val="0"/>
              <w:rPr>
                <w:lang w:val="es-CL"/>
              </w:rPr>
            </w:pPr>
          </w:p>
        </w:tc>
      </w:tr>
    </w:tbl>
    <w:p w14:paraId="0EA09FDB" w14:textId="77777777" w:rsidR="00533A33" w:rsidRDefault="00000000" w:rsidP="00533A33">
      <w:pPr>
        <w:rPr>
          <w:lang w:val="es-CL"/>
        </w:rPr>
      </w:pPr>
      <w:hyperlink r:id="rId14" w:history="1">
        <w:r w:rsidR="00533A33" w:rsidRPr="00A9024D">
          <w:rPr>
            <w:rStyle w:val="Collegamentoipertestuale"/>
            <w:lang w:val="es-CL"/>
          </w:rPr>
          <w:t>https://www.upm.es//comun_gauss/publico/guias/2016-17/1S/GA_12GT_125001101_1S_2016-17.pdf</w:t>
        </w:r>
      </w:hyperlink>
    </w:p>
    <w:p w14:paraId="43213A79" w14:textId="77777777" w:rsidR="00533A33" w:rsidRPr="0008760F" w:rsidRDefault="00533A33" w:rsidP="00533A33">
      <w:pPr>
        <w:rPr>
          <w:lang w:val="es-CL"/>
        </w:rPr>
      </w:pPr>
    </w:p>
    <w:tbl>
      <w:tblPr>
        <w:tblW w:w="10208" w:type="dxa"/>
        <w:tblInd w:w="-20" w:type="dxa"/>
        <w:tblLayout w:type="fixed"/>
        <w:tblLook w:val="0000" w:firstRow="0" w:lastRow="0" w:firstColumn="0" w:lastColumn="0" w:noHBand="0" w:noVBand="0"/>
      </w:tblPr>
      <w:tblGrid>
        <w:gridCol w:w="2108"/>
        <w:gridCol w:w="3600"/>
        <w:gridCol w:w="4500"/>
      </w:tblGrid>
      <w:tr w:rsidR="00C35CB6" w14:paraId="00637743" w14:textId="77777777" w:rsidTr="00533A33">
        <w:tc>
          <w:tcPr>
            <w:tcW w:w="2108" w:type="dxa"/>
            <w:tcBorders>
              <w:top w:val="single" w:sz="4" w:space="0" w:color="000000"/>
              <w:left w:val="single" w:sz="4" w:space="0" w:color="000000"/>
              <w:bottom w:val="single" w:sz="4" w:space="0" w:color="000000"/>
            </w:tcBorders>
          </w:tcPr>
          <w:p w14:paraId="6CCD0A59" w14:textId="77777777" w:rsidR="00C35CB6" w:rsidRPr="0008760F" w:rsidRDefault="00C35CB6" w:rsidP="00C35CB6">
            <w:pPr>
              <w:snapToGrid w:val="0"/>
              <w:rPr>
                <w:lang w:val="es-CL"/>
              </w:rPr>
            </w:pPr>
          </w:p>
        </w:tc>
        <w:tc>
          <w:tcPr>
            <w:tcW w:w="3600" w:type="dxa"/>
            <w:tcBorders>
              <w:top w:val="single" w:sz="4" w:space="0" w:color="000000"/>
              <w:left w:val="single" w:sz="4" w:space="0" w:color="000000"/>
              <w:bottom w:val="single" w:sz="4" w:space="0" w:color="000000"/>
            </w:tcBorders>
          </w:tcPr>
          <w:p w14:paraId="1112E2BC" w14:textId="77777777" w:rsidR="00C35CB6" w:rsidRDefault="00C35CB6" w:rsidP="00C35CB6">
            <w:pPr>
              <w:snapToGrid w:val="0"/>
            </w:pPr>
            <w:r>
              <w:t xml:space="preserve">Info POLITECNICO </w:t>
            </w:r>
          </w:p>
        </w:tc>
        <w:tc>
          <w:tcPr>
            <w:tcW w:w="4500" w:type="dxa"/>
            <w:tcBorders>
              <w:top w:val="single" w:sz="4" w:space="0" w:color="000000"/>
              <w:left w:val="single" w:sz="4" w:space="0" w:color="000000"/>
              <w:bottom w:val="single" w:sz="4" w:space="0" w:color="000000"/>
              <w:right w:val="single" w:sz="4" w:space="0" w:color="000000"/>
            </w:tcBorders>
          </w:tcPr>
          <w:p w14:paraId="1C90F714" w14:textId="77777777" w:rsidR="00C35CB6" w:rsidRDefault="00C35CB6" w:rsidP="00C35CB6">
            <w:pPr>
              <w:snapToGrid w:val="0"/>
            </w:pPr>
            <w:r>
              <w:t>Info Foreign institution</w:t>
            </w:r>
          </w:p>
        </w:tc>
      </w:tr>
      <w:tr w:rsidR="00C35CB6" w14:paraId="3ABBAC2E" w14:textId="77777777" w:rsidTr="00533A33">
        <w:tc>
          <w:tcPr>
            <w:tcW w:w="2108" w:type="dxa"/>
            <w:tcBorders>
              <w:top w:val="single" w:sz="4" w:space="0" w:color="000000"/>
              <w:left w:val="single" w:sz="4" w:space="0" w:color="000000"/>
              <w:bottom w:val="single" w:sz="4" w:space="0" w:color="000000"/>
            </w:tcBorders>
          </w:tcPr>
          <w:p w14:paraId="02E2F346" w14:textId="77777777" w:rsidR="00C35CB6" w:rsidRDefault="00C35CB6" w:rsidP="00C35CB6">
            <w:pPr>
              <w:snapToGrid w:val="0"/>
            </w:pPr>
            <w:r>
              <w:t>Name of the class:</w:t>
            </w:r>
          </w:p>
        </w:tc>
        <w:tc>
          <w:tcPr>
            <w:tcW w:w="3600" w:type="dxa"/>
            <w:tcBorders>
              <w:top w:val="single" w:sz="4" w:space="0" w:color="000000"/>
              <w:left w:val="single" w:sz="4" w:space="0" w:color="000000"/>
              <w:bottom w:val="single" w:sz="4" w:space="0" w:color="000000"/>
            </w:tcBorders>
          </w:tcPr>
          <w:p w14:paraId="579B852B" w14:textId="77777777" w:rsidR="00C35CB6" w:rsidRPr="00712037" w:rsidRDefault="00C35CB6" w:rsidP="00C35CB6">
            <w:pPr>
              <w:snapToGrid w:val="0"/>
            </w:pPr>
            <w:proofErr w:type="spellStart"/>
            <w:r w:rsidRPr="00712037">
              <w:t>Photogrammetry</w:t>
            </w:r>
            <w:proofErr w:type="spellEnd"/>
            <w:r w:rsidRPr="00712037">
              <w:t xml:space="preserve"> and </w:t>
            </w:r>
            <w:proofErr w:type="spellStart"/>
            <w:r w:rsidRPr="00712037">
              <w:t>photointerpretation</w:t>
            </w:r>
            <w:proofErr w:type="spellEnd"/>
          </w:p>
        </w:tc>
        <w:tc>
          <w:tcPr>
            <w:tcW w:w="4500" w:type="dxa"/>
            <w:tcBorders>
              <w:top w:val="single" w:sz="4" w:space="0" w:color="000000"/>
              <w:left w:val="single" w:sz="4" w:space="0" w:color="000000"/>
              <w:bottom w:val="single" w:sz="4" w:space="0" w:color="000000"/>
              <w:right w:val="single" w:sz="4" w:space="0" w:color="000000"/>
            </w:tcBorders>
          </w:tcPr>
          <w:p w14:paraId="0450A871" w14:textId="77777777" w:rsidR="00C35CB6" w:rsidRPr="00712037" w:rsidRDefault="00C35CB6" w:rsidP="00C35CB6">
            <w:pPr>
              <w:autoSpaceDE w:val="0"/>
              <w:snapToGrid w:val="0"/>
              <w:jc w:val="center"/>
              <w:rPr>
                <w:szCs w:val="20"/>
                <w:lang w:val="fr-FR"/>
              </w:rPr>
            </w:pPr>
            <w:proofErr w:type="spellStart"/>
            <w:r w:rsidRPr="00712037">
              <w:rPr>
                <w:szCs w:val="20"/>
                <w:lang w:val="fr-FR"/>
              </w:rPr>
              <w:t>Redes</w:t>
            </w:r>
            <w:proofErr w:type="spellEnd"/>
            <w:r w:rsidRPr="00712037">
              <w:rPr>
                <w:szCs w:val="20"/>
                <w:lang w:val="fr-FR"/>
              </w:rPr>
              <w:t xml:space="preserve"> </w:t>
            </w:r>
            <w:proofErr w:type="spellStart"/>
            <w:r w:rsidRPr="00712037">
              <w:rPr>
                <w:szCs w:val="20"/>
                <w:lang w:val="fr-FR"/>
              </w:rPr>
              <w:t>fotogrametricas</w:t>
            </w:r>
            <w:proofErr w:type="spellEnd"/>
          </w:p>
          <w:p w14:paraId="255AA4D5" w14:textId="77777777" w:rsidR="00C35CB6" w:rsidRPr="00712037" w:rsidRDefault="00C35CB6" w:rsidP="00C35CB6">
            <w:pPr>
              <w:autoSpaceDE w:val="0"/>
              <w:snapToGrid w:val="0"/>
              <w:jc w:val="center"/>
              <w:rPr>
                <w:szCs w:val="20"/>
                <w:lang w:val="fr-FR"/>
              </w:rPr>
            </w:pPr>
            <w:r w:rsidRPr="00712037">
              <w:rPr>
                <w:szCs w:val="20"/>
                <w:lang w:val="fr-FR"/>
              </w:rPr>
              <w:t>+</w:t>
            </w:r>
          </w:p>
          <w:p w14:paraId="2172588C" w14:textId="77777777" w:rsidR="00C35CB6" w:rsidRDefault="00C35CB6" w:rsidP="00C35CB6">
            <w:pPr>
              <w:autoSpaceDE w:val="0"/>
              <w:snapToGrid w:val="0"/>
              <w:jc w:val="center"/>
            </w:pPr>
            <w:proofErr w:type="spellStart"/>
            <w:r w:rsidRPr="00712037">
              <w:rPr>
                <w:szCs w:val="20"/>
                <w:lang w:val="fr-FR"/>
              </w:rPr>
              <w:t>Teledetecci</w:t>
            </w:r>
            <w:r w:rsidRPr="00712037">
              <w:rPr>
                <w:szCs w:val="20"/>
                <w:lang w:val="es-CL"/>
              </w:rPr>
              <w:t>ón</w:t>
            </w:r>
            <w:proofErr w:type="spellEnd"/>
            <w:r w:rsidRPr="00712037">
              <w:rPr>
                <w:szCs w:val="20"/>
                <w:lang w:val="es-CL"/>
              </w:rPr>
              <w:t xml:space="preserve"> aplicada</w:t>
            </w:r>
          </w:p>
        </w:tc>
      </w:tr>
      <w:tr w:rsidR="00C35CB6" w14:paraId="1E3553B1" w14:textId="77777777" w:rsidTr="00533A33">
        <w:tc>
          <w:tcPr>
            <w:tcW w:w="2108" w:type="dxa"/>
            <w:tcBorders>
              <w:top w:val="single" w:sz="4" w:space="0" w:color="000000"/>
              <w:left w:val="single" w:sz="4" w:space="0" w:color="000000"/>
              <w:bottom w:val="single" w:sz="4" w:space="0" w:color="000000"/>
            </w:tcBorders>
          </w:tcPr>
          <w:p w14:paraId="4CC938D3" w14:textId="77777777" w:rsidR="00C35CB6" w:rsidRDefault="00C35CB6" w:rsidP="00C35CB6">
            <w:pPr>
              <w:snapToGrid w:val="0"/>
            </w:pPr>
            <w:r>
              <w:t>CFU</w:t>
            </w:r>
          </w:p>
        </w:tc>
        <w:tc>
          <w:tcPr>
            <w:tcW w:w="3600" w:type="dxa"/>
            <w:tcBorders>
              <w:top w:val="single" w:sz="4" w:space="0" w:color="000000"/>
              <w:left w:val="single" w:sz="4" w:space="0" w:color="000000"/>
              <w:bottom w:val="single" w:sz="4" w:space="0" w:color="000000"/>
            </w:tcBorders>
          </w:tcPr>
          <w:p w14:paraId="5E95E7DE" w14:textId="77777777" w:rsidR="00C35CB6" w:rsidRDefault="00C35CB6" w:rsidP="00C35CB6">
            <w:pPr>
              <w:snapToGrid w:val="0"/>
            </w:pPr>
            <w:r>
              <w:t>10</w:t>
            </w:r>
          </w:p>
        </w:tc>
        <w:tc>
          <w:tcPr>
            <w:tcW w:w="4500" w:type="dxa"/>
            <w:tcBorders>
              <w:top w:val="single" w:sz="4" w:space="0" w:color="000000"/>
              <w:left w:val="single" w:sz="4" w:space="0" w:color="000000"/>
              <w:bottom w:val="single" w:sz="4" w:space="0" w:color="000000"/>
              <w:right w:val="single" w:sz="4" w:space="0" w:color="000000"/>
            </w:tcBorders>
          </w:tcPr>
          <w:p w14:paraId="37ED1B19" w14:textId="77777777" w:rsidR="00C35CB6" w:rsidRDefault="00C35CB6" w:rsidP="00C35CB6">
            <w:pPr>
              <w:snapToGrid w:val="0"/>
            </w:pPr>
            <w:r>
              <w:t>4,5 + 4,5</w:t>
            </w:r>
          </w:p>
        </w:tc>
      </w:tr>
      <w:tr w:rsidR="00C35CB6" w14:paraId="5C9DD49C" w14:textId="77777777" w:rsidTr="00533A33">
        <w:tc>
          <w:tcPr>
            <w:tcW w:w="2108" w:type="dxa"/>
            <w:tcBorders>
              <w:top w:val="single" w:sz="4" w:space="0" w:color="000000"/>
              <w:left w:val="single" w:sz="4" w:space="0" w:color="000000"/>
              <w:bottom w:val="single" w:sz="4" w:space="0" w:color="000000"/>
            </w:tcBorders>
          </w:tcPr>
          <w:p w14:paraId="7ED87D52" w14:textId="77777777" w:rsidR="00C35CB6" w:rsidRDefault="00C35CB6" w:rsidP="00C35CB6">
            <w:pPr>
              <w:snapToGrid w:val="0"/>
            </w:pPr>
            <w:proofErr w:type="spellStart"/>
            <w:r>
              <w:t>Semester</w:t>
            </w:r>
            <w:proofErr w:type="spellEnd"/>
          </w:p>
        </w:tc>
        <w:tc>
          <w:tcPr>
            <w:tcW w:w="3600" w:type="dxa"/>
            <w:tcBorders>
              <w:top w:val="single" w:sz="4" w:space="0" w:color="000000"/>
              <w:left w:val="single" w:sz="4" w:space="0" w:color="000000"/>
              <w:bottom w:val="single" w:sz="4" w:space="0" w:color="000000"/>
            </w:tcBorders>
          </w:tcPr>
          <w:p w14:paraId="524CB2B1" w14:textId="77777777" w:rsidR="00C35CB6" w:rsidRDefault="00C35CB6" w:rsidP="00C35CB6">
            <w:pPr>
              <w:snapToGrid w:val="0"/>
            </w:pPr>
            <w:r>
              <w:t>I</w:t>
            </w:r>
          </w:p>
        </w:tc>
        <w:tc>
          <w:tcPr>
            <w:tcW w:w="4500" w:type="dxa"/>
            <w:tcBorders>
              <w:top w:val="single" w:sz="4" w:space="0" w:color="000000"/>
              <w:left w:val="single" w:sz="4" w:space="0" w:color="000000"/>
              <w:bottom w:val="single" w:sz="4" w:space="0" w:color="000000"/>
              <w:right w:val="single" w:sz="4" w:space="0" w:color="000000"/>
            </w:tcBorders>
          </w:tcPr>
          <w:p w14:paraId="63700C89" w14:textId="77777777" w:rsidR="00C35CB6" w:rsidRDefault="00C35CB6" w:rsidP="00C35CB6">
            <w:pPr>
              <w:snapToGrid w:val="0"/>
            </w:pPr>
            <w:r>
              <w:t>I</w:t>
            </w:r>
          </w:p>
        </w:tc>
      </w:tr>
      <w:tr w:rsidR="00C35CB6" w14:paraId="48C82557" w14:textId="77777777" w:rsidTr="00533A33">
        <w:tc>
          <w:tcPr>
            <w:tcW w:w="2108" w:type="dxa"/>
            <w:tcBorders>
              <w:top w:val="single" w:sz="4" w:space="0" w:color="000000"/>
              <w:left w:val="single" w:sz="4" w:space="0" w:color="000000"/>
              <w:bottom w:val="single" w:sz="4" w:space="0" w:color="000000"/>
            </w:tcBorders>
          </w:tcPr>
          <w:p w14:paraId="2DF253A4" w14:textId="77777777" w:rsidR="00C35CB6" w:rsidRDefault="00C35CB6" w:rsidP="00C35CB6">
            <w:pPr>
              <w:snapToGrid w:val="0"/>
            </w:pPr>
            <w:r>
              <w:t>Professor</w:t>
            </w:r>
          </w:p>
        </w:tc>
        <w:tc>
          <w:tcPr>
            <w:tcW w:w="3600" w:type="dxa"/>
            <w:tcBorders>
              <w:top w:val="single" w:sz="4" w:space="0" w:color="000000"/>
              <w:left w:val="single" w:sz="4" w:space="0" w:color="000000"/>
              <w:bottom w:val="single" w:sz="4" w:space="0" w:color="000000"/>
            </w:tcBorders>
          </w:tcPr>
          <w:p w14:paraId="447F94CB" w14:textId="77777777" w:rsidR="00C35CB6" w:rsidRDefault="00C35CB6" w:rsidP="00C35CB6">
            <w:pPr>
              <w:snapToGrid w:val="0"/>
            </w:pPr>
            <w:r>
              <w:t>Reguzzoni</w:t>
            </w:r>
          </w:p>
        </w:tc>
        <w:tc>
          <w:tcPr>
            <w:tcW w:w="4500" w:type="dxa"/>
            <w:tcBorders>
              <w:top w:val="single" w:sz="4" w:space="0" w:color="000000"/>
              <w:left w:val="single" w:sz="4" w:space="0" w:color="000000"/>
              <w:bottom w:val="single" w:sz="4" w:space="0" w:color="000000"/>
              <w:right w:val="single" w:sz="4" w:space="0" w:color="000000"/>
            </w:tcBorders>
          </w:tcPr>
          <w:p w14:paraId="6D7BFDE5" w14:textId="77777777" w:rsidR="00C35CB6" w:rsidRDefault="00C35CB6" w:rsidP="00C35CB6">
            <w:pPr>
              <w:snapToGrid w:val="0"/>
            </w:pPr>
          </w:p>
        </w:tc>
      </w:tr>
      <w:tr w:rsidR="00C35CB6" w14:paraId="5276D7DF" w14:textId="77777777" w:rsidTr="00533A33">
        <w:tc>
          <w:tcPr>
            <w:tcW w:w="2108" w:type="dxa"/>
            <w:tcBorders>
              <w:top w:val="single" w:sz="4" w:space="0" w:color="000000"/>
              <w:left w:val="single" w:sz="4" w:space="0" w:color="000000"/>
              <w:bottom w:val="single" w:sz="4" w:space="0" w:color="000000"/>
            </w:tcBorders>
          </w:tcPr>
          <w:p w14:paraId="414D4ADB" w14:textId="77777777" w:rsidR="00C35CB6" w:rsidRDefault="00C35CB6" w:rsidP="00C35CB6">
            <w:pPr>
              <w:snapToGrid w:val="0"/>
            </w:pPr>
            <w:r>
              <w:t>Professor Email</w:t>
            </w:r>
          </w:p>
        </w:tc>
        <w:tc>
          <w:tcPr>
            <w:tcW w:w="3600" w:type="dxa"/>
            <w:tcBorders>
              <w:top w:val="single" w:sz="4" w:space="0" w:color="000000"/>
              <w:left w:val="single" w:sz="4" w:space="0" w:color="000000"/>
              <w:bottom w:val="single" w:sz="4" w:space="0" w:color="000000"/>
            </w:tcBorders>
          </w:tcPr>
          <w:p w14:paraId="4D3D7BA4" w14:textId="77777777" w:rsidR="00C35CB6" w:rsidRPr="007F6070" w:rsidRDefault="00000000" w:rsidP="00C35CB6">
            <w:pPr>
              <w:snapToGrid w:val="0"/>
            </w:pPr>
            <w:hyperlink r:id="rId15" w:history="1">
              <w:r w:rsidR="00C35CB6" w:rsidRPr="00EF1902">
                <w:rPr>
                  <w:rStyle w:val="Collegamentoipertestuale"/>
                </w:rPr>
                <w:t>mirko.reguzzoni@polimi.it</w:t>
              </w:r>
            </w:hyperlink>
            <w:r w:rsidR="00C35CB6">
              <w:t xml:space="preserve"> </w:t>
            </w:r>
          </w:p>
        </w:tc>
        <w:tc>
          <w:tcPr>
            <w:tcW w:w="4500" w:type="dxa"/>
            <w:tcBorders>
              <w:top w:val="single" w:sz="4" w:space="0" w:color="000000"/>
              <w:left w:val="single" w:sz="4" w:space="0" w:color="000000"/>
              <w:bottom w:val="single" w:sz="4" w:space="0" w:color="000000"/>
              <w:right w:val="single" w:sz="4" w:space="0" w:color="000000"/>
            </w:tcBorders>
          </w:tcPr>
          <w:p w14:paraId="4ABD1260" w14:textId="77777777" w:rsidR="00C35CB6" w:rsidRDefault="00C35CB6" w:rsidP="00C35CB6">
            <w:pPr>
              <w:snapToGrid w:val="0"/>
            </w:pPr>
          </w:p>
        </w:tc>
      </w:tr>
      <w:tr w:rsidR="00C35CB6" w:rsidRPr="00974B51" w14:paraId="30F6D846" w14:textId="77777777" w:rsidTr="00533A33">
        <w:tc>
          <w:tcPr>
            <w:tcW w:w="2108" w:type="dxa"/>
            <w:tcBorders>
              <w:top w:val="single" w:sz="4" w:space="0" w:color="000000"/>
              <w:left w:val="single" w:sz="4" w:space="0" w:color="000000"/>
              <w:bottom w:val="single" w:sz="4" w:space="0" w:color="000000"/>
            </w:tcBorders>
          </w:tcPr>
          <w:p w14:paraId="34446E8A" w14:textId="77777777" w:rsidR="00C35CB6" w:rsidRDefault="00C35CB6" w:rsidP="00C35CB6">
            <w:pPr>
              <w:snapToGrid w:val="0"/>
            </w:pPr>
            <w:r>
              <w:t>Program</w:t>
            </w:r>
          </w:p>
        </w:tc>
        <w:tc>
          <w:tcPr>
            <w:tcW w:w="3600" w:type="dxa"/>
            <w:tcBorders>
              <w:top w:val="single" w:sz="4" w:space="0" w:color="000000"/>
              <w:left w:val="single" w:sz="4" w:space="0" w:color="000000"/>
              <w:bottom w:val="single" w:sz="4" w:space="0" w:color="000000"/>
            </w:tcBorders>
          </w:tcPr>
          <w:p w14:paraId="40516685" w14:textId="77777777" w:rsidR="00C35CB6" w:rsidRDefault="00C35CB6" w:rsidP="00C35CB6">
            <w:pPr>
              <w:snapToGrid w:val="0"/>
              <w:jc w:val="both"/>
            </w:pPr>
            <w:r>
              <w:rPr>
                <w:rStyle w:val="5yl5"/>
              </w:rPr>
              <w:t xml:space="preserve">Le relazioni analitiche fondamentali della fotogrammetria. Richiami di geometria analitica e proiettiva nel piano e nello spazio. Trasformazioni geometriche 2D e 3D, matrici di rotazione, loro proprietà e parametrizzazioni. Il principio della </w:t>
            </w:r>
            <w:proofErr w:type="spellStart"/>
            <w:r>
              <w:rPr>
                <w:rStyle w:val="5yl5"/>
              </w:rPr>
              <w:t>collinearità</w:t>
            </w:r>
            <w:proofErr w:type="spellEnd"/>
            <w:r>
              <w:rPr>
                <w:rStyle w:val="5yl5"/>
              </w:rPr>
              <w:t xml:space="preserve"> e la sua formulazione analitica attraverso il modello prospettico (equazioni di </w:t>
            </w:r>
            <w:proofErr w:type="spellStart"/>
            <w:r>
              <w:rPr>
                <w:rStyle w:val="5yl5"/>
              </w:rPr>
              <w:t>collinearità</w:t>
            </w:r>
            <w:proofErr w:type="spellEnd"/>
            <w:r>
              <w:rPr>
                <w:rStyle w:val="5yl5"/>
              </w:rPr>
              <w:t xml:space="preserve">) e proiettivo (Direct Linear </w:t>
            </w:r>
            <w:proofErr w:type="spellStart"/>
            <w:r>
              <w:rPr>
                <w:rStyle w:val="5yl5"/>
              </w:rPr>
              <w:t>Transformation</w:t>
            </w:r>
            <w:proofErr w:type="spellEnd"/>
            <w:r>
              <w:rPr>
                <w:rStyle w:val="5yl5"/>
              </w:rPr>
              <w:t xml:space="preserve">). Orientamento interno, orientamento esterno del singolo fotogramma, orientamento relativo di una coppia di fotogrammi. Orientamento assoluto. Orientamento esterno contemporaneo di un blocco di fotogrammi (triangolazione aerea). </w:t>
            </w:r>
            <w:r>
              <w:rPr>
                <w:rStyle w:val="5yl5"/>
              </w:rPr>
              <w:lastRenderedPageBreak/>
              <w:t xml:space="preserve">Il calcolo dei problemi di orientamento mediante il metodo dei minimi quadrati. I sensori per l'acquisizione dei dati. Camere fotogrammetriche aeree analogiche. Le camere aeree digitali. I sistemi INS/GPS. Gli scanner fotogrammetrici. I sensori UAV e le loro applicazioni. I sensori </w:t>
            </w:r>
            <w:proofErr w:type="spellStart"/>
            <w:r>
              <w:rPr>
                <w:rStyle w:val="5yl5"/>
              </w:rPr>
              <w:t>LiDAR</w:t>
            </w:r>
            <w:proofErr w:type="spellEnd"/>
            <w:r>
              <w:rPr>
                <w:rStyle w:val="5yl5"/>
              </w:rPr>
              <w:t>. Le camere digitali terrestri e la loro calibrazione. Laser scanner terrestri. La fotogrammetria digitale. Gli algoritmi per la ricerca di punti omologhi. Progettazione di un piano di volo mediante camere analogiche o digitali. Il processo produttivo e la struttura della cartografia numerica e dei Database Topografici. Le ortofoto, le "</w:t>
            </w:r>
            <w:proofErr w:type="spellStart"/>
            <w:r>
              <w:rPr>
                <w:rStyle w:val="5yl5"/>
              </w:rPr>
              <w:t>true</w:t>
            </w:r>
            <w:proofErr w:type="spellEnd"/>
            <w:r>
              <w:rPr>
                <w:rStyle w:val="5yl5"/>
              </w:rPr>
              <w:t xml:space="preserve">-ortofoto" e i </w:t>
            </w:r>
            <w:proofErr w:type="spellStart"/>
            <w:r>
              <w:rPr>
                <w:rStyle w:val="5yl5"/>
              </w:rPr>
              <w:t>fotopiani</w:t>
            </w:r>
            <w:proofErr w:type="spellEnd"/>
            <w:r>
              <w:rPr>
                <w:rStyle w:val="5yl5"/>
              </w:rPr>
              <w:t xml:space="preserve"> digitali. L'utilizzo metrico delle immagini satellitari ad alta risoluzione: generazione di ortofoto e di D.T.M.</w:t>
            </w:r>
          </w:p>
        </w:tc>
        <w:tc>
          <w:tcPr>
            <w:tcW w:w="4500" w:type="dxa"/>
            <w:tcBorders>
              <w:top w:val="single" w:sz="4" w:space="0" w:color="000000"/>
              <w:left w:val="single" w:sz="4" w:space="0" w:color="000000"/>
              <w:bottom w:val="single" w:sz="4" w:space="0" w:color="000000"/>
              <w:right w:val="single" w:sz="4" w:space="0" w:color="000000"/>
            </w:tcBorders>
          </w:tcPr>
          <w:p w14:paraId="0DD6D39C" w14:textId="77777777" w:rsidR="00C35CB6" w:rsidRPr="003B31BC" w:rsidRDefault="00C35CB6" w:rsidP="00C35CB6">
            <w:pPr>
              <w:jc w:val="both"/>
              <w:rPr>
                <w:b/>
                <w:i/>
                <w:u w:val="single"/>
              </w:rPr>
            </w:pPr>
            <w:proofErr w:type="spellStart"/>
            <w:r w:rsidRPr="003B31BC">
              <w:rPr>
                <w:b/>
                <w:i/>
                <w:u w:val="single"/>
              </w:rPr>
              <w:lastRenderedPageBreak/>
              <w:t>Redes</w:t>
            </w:r>
            <w:proofErr w:type="spellEnd"/>
            <w:r w:rsidRPr="003B31BC">
              <w:rPr>
                <w:b/>
                <w:i/>
                <w:u w:val="single"/>
              </w:rPr>
              <w:t xml:space="preserve"> </w:t>
            </w:r>
            <w:proofErr w:type="spellStart"/>
            <w:r w:rsidRPr="003B31BC">
              <w:rPr>
                <w:b/>
                <w:i/>
                <w:u w:val="single"/>
              </w:rPr>
              <w:t>fotogrametricas</w:t>
            </w:r>
            <w:proofErr w:type="spellEnd"/>
          </w:p>
          <w:p w14:paraId="0580D29B" w14:textId="77777777" w:rsidR="00C35CB6" w:rsidRPr="00712037" w:rsidRDefault="00C35CB6" w:rsidP="00C35CB6">
            <w:pPr>
              <w:jc w:val="both"/>
            </w:pPr>
            <w:proofErr w:type="spellStart"/>
            <w:r w:rsidRPr="00712037">
              <w:rPr>
                <w:b/>
              </w:rPr>
              <w:t>Unidad</w:t>
            </w:r>
            <w:proofErr w:type="spellEnd"/>
            <w:r w:rsidRPr="00712037">
              <w:rPr>
                <w:b/>
              </w:rPr>
              <w:t xml:space="preserve"> </w:t>
            </w:r>
            <w:proofErr w:type="spellStart"/>
            <w:r w:rsidRPr="00712037">
              <w:rPr>
                <w:b/>
              </w:rPr>
              <w:t>didáctica</w:t>
            </w:r>
            <w:proofErr w:type="spellEnd"/>
            <w:r w:rsidRPr="00712037">
              <w:rPr>
                <w:b/>
              </w:rPr>
              <w:t xml:space="preserve"> nº1.- </w:t>
            </w:r>
            <w:proofErr w:type="spellStart"/>
            <w:r w:rsidRPr="00712037">
              <w:rPr>
                <w:b/>
              </w:rPr>
              <w:t>Fotogrametría</w:t>
            </w:r>
            <w:proofErr w:type="spellEnd"/>
            <w:r w:rsidRPr="00712037">
              <w:t xml:space="preserve"> Digital: </w:t>
            </w:r>
            <w:proofErr w:type="spellStart"/>
            <w:r w:rsidRPr="00712037">
              <w:t>Correspondencia</w:t>
            </w:r>
            <w:proofErr w:type="spellEnd"/>
            <w:r w:rsidRPr="00712037">
              <w:t xml:space="preserve"> de </w:t>
            </w:r>
            <w:proofErr w:type="spellStart"/>
            <w:r w:rsidRPr="00712037">
              <w:t>imágenes</w:t>
            </w:r>
            <w:proofErr w:type="spellEnd"/>
            <w:r w:rsidRPr="00712037">
              <w:t xml:space="preserve"> </w:t>
            </w:r>
            <w:proofErr w:type="spellStart"/>
            <w:r w:rsidRPr="00712037">
              <w:t>automática</w:t>
            </w:r>
            <w:proofErr w:type="spellEnd"/>
          </w:p>
          <w:p w14:paraId="3A1C2A00" w14:textId="77777777" w:rsidR="00C35CB6" w:rsidRPr="00712037" w:rsidRDefault="00C35CB6" w:rsidP="00C35CB6">
            <w:pPr>
              <w:jc w:val="both"/>
            </w:pPr>
            <w:r w:rsidRPr="00712037">
              <w:t xml:space="preserve">1.1. </w:t>
            </w:r>
            <w:proofErr w:type="spellStart"/>
            <w:r w:rsidRPr="00712037">
              <w:t>Reseña</w:t>
            </w:r>
            <w:proofErr w:type="spellEnd"/>
            <w:r w:rsidRPr="00712037">
              <w:t xml:space="preserve"> </w:t>
            </w:r>
            <w:proofErr w:type="spellStart"/>
            <w:r w:rsidRPr="00712037">
              <w:t>historica</w:t>
            </w:r>
            <w:proofErr w:type="spellEnd"/>
          </w:p>
          <w:p w14:paraId="6584037C" w14:textId="77777777" w:rsidR="00C35CB6" w:rsidRPr="00712037" w:rsidRDefault="00C35CB6" w:rsidP="00C35CB6">
            <w:pPr>
              <w:jc w:val="both"/>
            </w:pPr>
            <w:r w:rsidRPr="00712037">
              <w:t xml:space="preserve">1.2. </w:t>
            </w:r>
            <w:proofErr w:type="spellStart"/>
            <w:r w:rsidRPr="00712037">
              <w:t>Definición</w:t>
            </w:r>
            <w:proofErr w:type="spellEnd"/>
            <w:r w:rsidRPr="00712037">
              <w:t xml:space="preserve"> de </w:t>
            </w:r>
            <w:proofErr w:type="spellStart"/>
            <w:r w:rsidRPr="00712037">
              <w:t>correspondencia</w:t>
            </w:r>
            <w:proofErr w:type="spellEnd"/>
            <w:r w:rsidRPr="00712037">
              <w:t xml:space="preserve"> de </w:t>
            </w:r>
            <w:proofErr w:type="spellStart"/>
            <w:r w:rsidRPr="00712037">
              <w:t>imágenes</w:t>
            </w:r>
            <w:proofErr w:type="spellEnd"/>
            <w:r w:rsidRPr="00712037">
              <w:t xml:space="preserve"> </w:t>
            </w:r>
            <w:proofErr w:type="spellStart"/>
            <w:r w:rsidRPr="00712037">
              <w:t>automática</w:t>
            </w:r>
            <w:proofErr w:type="spellEnd"/>
          </w:p>
          <w:p w14:paraId="1486A2D0" w14:textId="77777777" w:rsidR="00C35CB6" w:rsidRPr="00432C07" w:rsidRDefault="00C35CB6" w:rsidP="00C35CB6">
            <w:pPr>
              <w:jc w:val="both"/>
              <w:rPr>
                <w:lang w:val="fr-FR"/>
              </w:rPr>
            </w:pPr>
            <w:r w:rsidRPr="00432C07">
              <w:rPr>
                <w:lang w:val="fr-FR"/>
              </w:rPr>
              <w:t xml:space="preserve">1.3. </w:t>
            </w:r>
            <w:proofErr w:type="spellStart"/>
            <w:r w:rsidRPr="00432C07">
              <w:rPr>
                <w:lang w:val="fr-FR"/>
              </w:rPr>
              <w:t>Problemas</w:t>
            </w:r>
            <w:proofErr w:type="spellEnd"/>
            <w:r w:rsidRPr="00432C07">
              <w:rPr>
                <w:lang w:val="fr-FR"/>
              </w:rPr>
              <w:t xml:space="preserve"> en la </w:t>
            </w:r>
            <w:proofErr w:type="spellStart"/>
            <w:r w:rsidRPr="00432C07">
              <w:rPr>
                <w:lang w:val="fr-FR"/>
              </w:rPr>
              <w:t>correspondencia</w:t>
            </w:r>
            <w:proofErr w:type="spellEnd"/>
            <w:r w:rsidRPr="00432C07">
              <w:rPr>
                <w:lang w:val="fr-FR"/>
              </w:rPr>
              <w:t xml:space="preserve"> de las </w:t>
            </w:r>
            <w:proofErr w:type="spellStart"/>
            <w:r w:rsidRPr="00432C07">
              <w:rPr>
                <w:lang w:val="fr-FR"/>
              </w:rPr>
              <w:t>imágenes</w:t>
            </w:r>
            <w:proofErr w:type="spellEnd"/>
          </w:p>
          <w:p w14:paraId="0C20B538" w14:textId="77777777" w:rsidR="00C35CB6" w:rsidRPr="00432C07" w:rsidRDefault="00C35CB6" w:rsidP="00C35CB6">
            <w:pPr>
              <w:jc w:val="both"/>
              <w:rPr>
                <w:lang w:val="fr-FR"/>
              </w:rPr>
            </w:pPr>
            <w:r w:rsidRPr="00432C07">
              <w:rPr>
                <w:lang w:val="fr-FR"/>
              </w:rPr>
              <w:t xml:space="preserve">1.3.1. </w:t>
            </w:r>
            <w:proofErr w:type="spellStart"/>
            <w:r w:rsidRPr="00432C07">
              <w:rPr>
                <w:lang w:val="fr-FR"/>
              </w:rPr>
              <w:t>Planteamiento</w:t>
            </w:r>
            <w:proofErr w:type="spellEnd"/>
            <w:r w:rsidRPr="00432C07">
              <w:rPr>
                <w:lang w:val="fr-FR"/>
              </w:rPr>
              <w:t xml:space="preserve"> </w:t>
            </w:r>
            <w:proofErr w:type="spellStart"/>
            <w:r w:rsidRPr="00432C07">
              <w:rPr>
                <w:lang w:val="fr-FR"/>
              </w:rPr>
              <w:t>del</w:t>
            </w:r>
            <w:proofErr w:type="spellEnd"/>
            <w:r w:rsidRPr="00432C07">
              <w:rPr>
                <w:lang w:val="fr-FR"/>
              </w:rPr>
              <w:t xml:space="preserve"> </w:t>
            </w:r>
            <w:proofErr w:type="spellStart"/>
            <w:r w:rsidRPr="00432C07">
              <w:rPr>
                <w:lang w:val="fr-FR"/>
              </w:rPr>
              <w:t>problema</w:t>
            </w:r>
            <w:proofErr w:type="spellEnd"/>
            <w:r w:rsidRPr="00432C07">
              <w:rPr>
                <w:lang w:val="fr-FR"/>
              </w:rPr>
              <w:t xml:space="preserve"> y </w:t>
            </w:r>
            <w:proofErr w:type="spellStart"/>
            <w:r w:rsidRPr="00432C07">
              <w:rPr>
                <w:lang w:val="fr-FR"/>
              </w:rPr>
              <w:t>obtención</w:t>
            </w:r>
            <w:proofErr w:type="spellEnd"/>
            <w:r w:rsidRPr="00432C07">
              <w:rPr>
                <w:lang w:val="fr-FR"/>
              </w:rPr>
              <w:t xml:space="preserve"> de la </w:t>
            </w:r>
            <w:proofErr w:type="spellStart"/>
            <w:r w:rsidRPr="00432C07">
              <w:rPr>
                <w:lang w:val="fr-FR"/>
              </w:rPr>
              <w:t>solución</w:t>
            </w:r>
            <w:proofErr w:type="spellEnd"/>
          </w:p>
          <w:p w14:paraId="5DD4ECE6" w14:textId="77777777" w:rsidR="00C35CB6" w:rsidRPr="00432C07" w:rsidRDefault="00C35CB6" w:rsidP="00C35CB6">
            <w:pPr>
              <w:jc w:val="both"/>
              <w:rPr>
                <w:lang w:val="fr-FR"/>
              </w:rPr>
            </w:pPr>
            <w:r w:rsidRPr="00432C07">
              <w:rPr>
                <w:lang w:val="fr-FR"/>
              </w:rPr>
              <w:t xml:space="preserve">1.3.2. </w:t>
            </w:r>
            <w:proofErr w:type="spellStart"/>
            <w:r w:rsidRPr="00432C07">
              <w:rPr>
                <w:lang w:val="fr-FR"/>
              </w:rPr>
              <w:t>Distorsiones</w:t>
            </w:r>
            <w:proofErr w:type="spellEnd"/>
            <w:r w:rsidRPr="00432C07">
              <w:rPr>
                <w:lang w:val="fr-FR"/>
              </w:rPr>
              <w:t xml:space="preserve"> </w:t>
            </w:r>
            <w:proofErr w:type="spellStart"/>
            <w:r w:rsidRPr="00432C07">
              <w:rPr>
                <w:lang w:val="fr-FR"/>
              </w:rPr>
              <w:t>radiométricas</w:t>
            </w:r>
            <w:proofErr w:type="spellEnd"/>
            <w:r w:rsidRPr="00432C07">
              <w:rPr>
                <w:lang w:val="fr-FR"/>
              </w:rPr>
              <w:t xml:space="preserve"> </w:t>
            </w:r>
            <w:proofErr w:type="spellStart"/>
            <w:r w:rsidRPr="00432C07">
              <w:rPr>
                <w:lang w:val="fr-FR"/>
              </w:rPr>
              <w:t>presentes</w:t>
            </w:r>
            <w:proofErr w:type="spellEnd"/>
            <w:r w:rsidRPr="00432C07">
              <w:rPr>
                <w:lang w:val="fr-FR"/>
              </w:rPr>
              <w:t xml:space="preserve"> en las </w:t>
            </w:r>
            <w:proofErr w:type="spellStart"/>
            <w:r w:rsidRPr="00432C07">
              <w:rPr>
                <w:lang w:val="fr-FR"/>
              </w:rPr>
              <w:t>imágenes</w:t>
            </w:r>
            <w:proofErr w:type="spellEnd"/>
          </w:p>
          <w:p w14:paraId="4C911F4D" w14:textId="77777777" w:rsidR="00C35CB6" w:rsidRPr="00432C07" w:rsidRDefault="00C35CB6" w:rsidP="00C35CB6">
            <w:pPr>
              <w:jc w:val="both"/>
              <w:rPr>
                <w:lang w:val="fr-FR"/>
              </w:rPr>
            </w:pPr>
            <w:r w:rsidRPr="00432C07">
              <w:rPr>
                <w:lang w:val="fr-FR"/>
              </w:rPr>
              <w:t xml:space="preserve">1.3.3. </w:t>
            </w:r>
            <w:proofErr w:type="spellStart"/>
            <w:r w:rsidRPr="00432C07">
              <w:rPr>
                <w:lang w:val="fr-FR"/>
              </w:rPr>
              <w:t>Distorsiones</w:t>
            </w:r>
            <w:proofErr w:type="spellEnd"/>
            <w:r w:rsidRPr="00432C07">
              <w:rPr>
                <w:lang w:val="fr-FR"/>
              </w:rPr>
              <w:t xml:space="preserve"> </w:t>
            </w:r>
            <w:proofErr w:type="spellStart"/>
            <w:r w:rsidRPr="00432C07">
              <w:rPr>
                <w:lang w:val="fr-FR"/>
              </w:rPr>
              <w:t>geométricas</w:t>
            </w:r>
            <w:proofErr w:type="spellEnd"/>
            <w:r w:rsidRPr="00432C07">
              <w:rPr>
                <w:lang w:val="fr-FR"/>
              </w:rPr>
              <w:t xml:space="preserve"> </w:t>
            </w:r>
            <w:proofErr w:type="spellStart"/>
            <w:r w:rsidRPr="00432C07">
              <w:rPr>
                <w:lang w:val="fr-FR"/>
              </w:rPr>
              <w:t>presentes</w:t>
            </w:r>
            <w:proofErr w:type="spellEnd"/>
            <w:r w:rsidRPr="00432C07">
              <w:rPr>
                <w:lang w:val="fr-FR"/>
              </w:rPr>
              <w:t xml:space="preserve"> en las </w:t>
            </w:r>
            <w:proofErr w:type="spellStart"/>
            <w:r w:rsidRPr="00432C07">
              <w:rPr>
                <w:lang w:val="fr-FR"/>
              </w:rPr>
              <w:t>imágenes</w:t>
            </w:r>
            <w:proofErr w:type="spellEnd"/>
          </w:p>
          <w:p w14:paraId="766AAE74" w14:textId="77777777" w:rsidR="00C35CB6" w:rsidRPr="00712037" w:rsidRDefault="00C35CB6" w:rsidP="00C35CB6">
            <w:pPr>
              <w:jc w:val="both"/>
            </w:pPr>
            <w:r w:rsidRPr="00712037">
              <w:t xml:space="preserve">1.4. </w:t>
            </w:r>
            <w:proofErr w:type="spellStart"/>
            <w:r w:rsidRPr="00712037">
              <w:t>Planteamiento</w:t>
            </w:r>
            <w:proofErr w:type="spellEnd"/>
            <w:r w:rsidRPr="00712037">
              <w:t xml:space="preserve"> de </w:t>
            </w:r>
            <w:proofErr w:type="spellStart"/>
            <w:r w:rsidRPr="00712037">
              <w:t>condiciones</w:t>
            </w:r>
            <w:proofErr w:type="spellEnd"/>
            <w:r w:rsidRPr="00712037">
              <w:t xml:space="preserve"> de contorno</w:t>
            </w:r>
          </w:p>
          <w:p w14:paraId="75B37E0A" w14:textId="77777777" w:rsidR="00C35CB6" w:rsidRPr="00712037" w:rsidRDefault="00C35CB6" w:rsidP="00C35CB6">
            <w:pPr>
              <w:jc w:val="both"/>
            </w:pPr>
            <w:r w:rsidRPr="00712037">
              <w:t xml:space="preserve">1.4.1. </w:t>
            </w:r>
            <w:proofErr w:type="spellStart"/>
            <w:r w:rsidRPr="00712037">
              <w:t>Geometría</w:t>
            </w:r>
            <w:proofErr w:type="spellEnd"/>
            <w:r w:rsidRPr="00712037">
              <w:t xml:space="preserve"> </w:t>
            </w:r>
            <w:proofErr w:type="spellStart"/>
            <w:r w:rsidRPr="00712037">
              <w:t>epipolar</w:t>
            </w:r>
            <w:proofErr w:type="spellEnd"/>
          </w:p>
          <w:p w14:paraId="01F7470A" w14:textId="77777777" w:rsidR="00C35CB6" w:rsidRPr="00712037" w:rsidRDefault="00C35CB6" w:rsidP="00C35CB6">
            <w:pPr>
              <w:jc w:val="both"/>
            </w:pPr>
            <w:r w:rsidRPr="00712037">
              <w:t xml:space="preserve">1.4.2. </w:t>
            </w:r>
            <w:proofErr w:type="spellStart"/>
            <w:r w:rsidRPr="00712037">
              <w:t>Lugar</w:t>
            </w:r>
            <w:proofErr w:type="spellEnd"/>
            <w:r w:rsidRPr="00712037">
              <w:t xml:space="preserve"> </w:t>
            </w:r>
            <w:proofErr w:type="spellStart"/>
            <w:r w:rsidRPr="00712037">
              <w:t>geométrico</w:t>
            </w:r>
            <w:proofErr w:type="spellEnd"/>
            <w:r w:rsidRPr="00712037">
              <w:t xml:space="preserve"> de la </w:t>
            </w:r>
            <w:proofErr w:type="spellStart"/>
            <w:r w:rsidRPr="00712037">
              <w:t>vertical</w:t>
            </w:r>
            <w:proofErr w:type="spellEnd"/>
          </w:p>
          <w:p w14:paraId="066CF26C" w14:textId="77777777" w:rsidR="00C35CB6" w:rsidRPr="00432C07" w:rsidRDefault="00C35CB6" w:rsidP="00C35CB6">
            <w:pPr>
              <w:jc w:val="both"/>
            </w:pPr>
            <w:r w:rsidRPr="00432C07">
              <w:t xml:space="preserve">1.4.3. </w:t>
            </w:r>
            <w:proofErr w:type="spellStart"/>
            <w:r w:rsidRPr="00432C07">
              <w:t>Imágenes</w:t>
            </w:r>
            <w:proofErr w:type="spellEnd"/>
            <w:r w:rsidRPr="00432C07">
              <w:t xml:space="preserve"> </w:t>
            </w:r>
            <w:proofErr w:type="spellStart"/>
            <w:r w:rsidRPr="00432C07">
              <w:t>piramidales</w:t>
            </w:r>
            <w:proofErr w:type="spellEnd"/>
          </w:p>
          <w:p w14:paraId="1C9CDE06" w14:textId="77777777" w:rsidR="00C35CB6" w:rsidRPr="00432C07" w:rsidRDefault="00C35CB6" w:rsidP="00C35CB6">
            <w:pPr>
              <w:jc w:val="both"/>
            </w:pPr>
            <w:r w:rsidRPr="00432C07">
              <w:lastRenderedPageBreak/>
              <w:t xml:space="preserve">1.5. </w:t>
            </w:r>
            <w:proofErr w:type="spellStart"/>
            <w:r w:rsidRPr="00432C07">
              <w:t>Correlación</w:t>
            </w:r>
            <w:proofErr w:type="spellEnd"/>
            <w:r w:rsidRPr="00432C07">
              <w:t xml:space="preserve"> </w:t>
            </w:r>
            <w:proofErr w:type="spellStart"/>
            <w:r w:rsidRPr="00432C07">
              <w:t>basada</w:t>
            </w:r>
            <w:proofErr w:type="spellEnd"/>
            <w:r w:rsidRPr="00432C07">
              <w:t xml:space="preserve"> en </w:t>
            </w:r>
            <w:proofErr w:type="spellStart"/>
            <w:r w:rsidRPr="00432C07">
              <w:t>áreas</w:t>
            </w:r>
            <w:proofErr w:type="spellEnd"/>
            <w:r w:rsidRPr="00432C07">
              <w:t xml:space="preserve">, Area </w:t>
            </w:r>
            <w:proofErr w:type="spellStart"/>
            <w:r w:rsidRPr="00432C07">
              <w:t>Based</w:t>
            </w:r>
            <w:proofErr w:type="spellEnd"/>
            <w:r w:rsidRPr="00432C07">
              <w:t xml:space="preserve"> Matching (ABM).</w:t>
            </w:r>
          </w:p>
          <w:p w14:paraId="48FE4CE8" w14:textId="77777777" w:rsidR="00C35CB6" w:rsidRPr="00712037" w:rsidRDefault="00C35CB6" w:rsidP="00C35CB6">
            <w:pPr>
              <w:jc w:val="both"/>
            </w:pPr>
            <w:r w:rsidRPr="00712037">
              <w:t xml:space="preserve">1.5.1. Principio </w:t>
            </w:r>
            <w:proofErr w:type="spellStart"/>
            <w:r w:rsidRPr="00712037">
              <w:t>básico</w:t>
            </w:r>
            <w:proofErr w:type="spellEnd"/>
          </w:p>
          <w:p w14:paraId="5ED94ED6" w14:textId="77777777" w:rsidR="00C35CB6" w:rsidRPr="00712037" w:rsidRDefault="00C35CB6" w:rsidP="00C35CB6">
            <w:pPr>
              <w:jc w:val="both"/>
            </w:pPr>
            <w:r w:rsidRPr="00712037">
              <w:t xml:space="preserve">1.5.2. </w:t>
            </w:r>
            <w:proofErr w:type="spellStart"/>
            <w:r w:rsidRPr="00712037">
              <w:t>Modelo</w:t>
            </w:r>
            <w:proofErr w:type="spellEnd"/>
            <w:r w:rsidRPr="00712037">
              <w:t xml:space="preserve"> </w:t>
            </w:r>
            <w:proofErr w:type="spellStart"/>
            <w:r w:rsidRPr="00712037">
              <w:t>matemático</w:t>
            </w:r>
            <w:proofErr w:type="spellEnd"/>
            <w:r w:rsidRPr="00712037">
              <w:t xml:space="preserve"> de la </w:t>
            </w:r>
            <w:proofErr w:type="spellStart"/>
            <w:r w:rsidRPr="00712037">
              <w:t>correlación</w:t>
            </w:r>
            <w:proofErr w:type="spellEnd"/>
            <w:r w:rsidRPr="00712037">
              <w:t xml:space="preserve"> ABM</w:t>
            </w:r>
          </w:p>
          <w:p w14:paraId="51B25523" w14:textId="77777777" w:rsidR="00C35CB6" w:rsidRPr="00712037" w:rsidRDefault="00C35CB6" w:rsidP="00C35CB6">
            <w:pPr>
              <w:jc w:val="both"/>
            </w:pPr>
            <w:r w:rsidRPr="00712037">
              <w:t xml:space="preserve">1.5.3. </w:t>
            </w:r>
            <w:proofErr w:type="spellStart"/>
            <w:r w:rsidRPr="00712037">
              <w:t>Proceso</w:t>
            </w:r>
            <w:proofErr w:type="spellEnd"/>
            <w:r w:rsidRPr="00712037">
              <w:t xml:space="preserve"> operativo.</w:t>
            </w:r>
          </w:p>
          <w:p w14:paraId="4179010C" w14:textId="77777777" w:rsidR="00C35CB6" w:rsidRPr="00712037" w:rsidRDefault="00C35CB6" w:rsidP="00C35CB6">
            <w:pPr>
              <w:jc w:val="both"/>
            </w:pPr>
            <w:r w:rsidRPr="00712037">
              <w:t xml:space="preserve">1.5.3.1. </w:t>
            </w:r>
            <w:proofErr w:type="spellStart"/>
            <w:r w:rsidRPr="00712037">
              <w:t>Correpondencia</w:t>
            </w:r>
            <w:proofErr w:type="spellEnd"/>
            <w:r w:rsidRPr="00712037">
              <w:t xml:space="preserve"> </w:t>
            </w:r>
            <w:proofErr w:type="spellStart"/>
            <w:r w:rsidRPr="00712037">
              <w:t>unidimensional</w:t>
            </w:r>
            <w:proofErr w:type="spellEnd"/>
          </w:p>
          <w:p w14:paraId="5A2A0153" w14:textId="77777777" w:rsidR="00C35CB6" w:rsidRPr="00712037" w:rsidRDefault="00C35CB6" w:rsidP="00C35CB6">
            <w:pPr>
              <w:jc w:val="both"/>
            </w:pPr>
            <w:r w:rsidRPr="00712037">
              <w:t xml:space="preserve">1.5.3.2. </w:t>
            </w:r>
            <w:proofErr w:type="spellStart"/>
            <w:r w:rsidRPr="00712037">
              <w:t>Correlación</w:t>
            </w:r>
            <w:proofErr w:type="spellEnd"/>
            <w:r w:rsidRPr="00712037">
              <w:t xml:space="preserve"> </w:t>
            </w:r>
            <w:proofErr w:type="spellStart"/>
            <w:r w:rsidRPr="00712037">
              <w:t>bidimensional</w:t>
            </w:r>
            <w:proofErr w:type="spellEnd"/>
          </w:p>
          <w:p w14:paraId="1881B06F" w14:textId="77777777" w:rsidR="00C35CB6" w:rsidRPr="00432C07" w:rsidRDefault="00C35CB6" w:rsidP="00C35CB6">
            <w:pPr>
              <w:jc w:val="both"/>
              <w:rPr>
                <w:lang w:val="fr-FR"/>
              </w:rPr>
            </w:pPr>
            <w:r w:rsidRPr="00432C07">
              <w:rPr>
                <w:lang w:val="fr-FR"/>
              </w:rPr>
              <w:t xml:space="preserve">1.5.4. </w:t>
            </w:r>
            <w:proofErr w:type="spellStart"/>
            <w:r w:rsidRPr="00432C07">
              <w:rPr>
                <w:lang w:val="fr-FR"/>
              </w:rPr>
              <w:t>Aspectos</w:t>
            </w:r>
            <w:proofErr w:type="spellEnd"/>
            <w:r w:rsidRPr="00432C07">
              <w:rPr>
                <w:lang w:val="fr-FR"/>
              </w:rPr>
              <w:t xml:space="preserve"> </w:t>
            </w:r>
            <w:proofErr w:type="spellStart"/>
            <w:r w:rsidRPr="00432C07">
              <w:rPr>
                <w:lang w:val="fr-FR"/>
              </w:rPr>
              <w:t>destacados</w:t>
            </w:r>
            <w:proofErr w:type="spellEnd"/>
            <w:r w:rsidRPr="00432C07">
              <w:rPr>
                <w:lang w:val="fr-FR"/>
              </w:rPr>
              <w:t xml:space="preserve"> de la </w:t>
            </w:r>
            <w:proofErr w:type="spellStart"/>
            <w:r w:rsidRPr="00432C07">
              <w:rPr>
                <w:lang w:val="fr-FR"/>
              </w:rPr>
              <w:t>correlación</w:t>
            </w:r>
            <w:proofErr w:type="spellEnd"/>
            <w:r w:rsidRPr="00432C07">
              <w:rPr>
                <w:lang w:val="fr-FR"/>
              </w:rPr>
              <w:t xml:space="preserve"> ABM</w:t>
            </w:r>
          </w:p>
          <w:p w14:paraId="425A5FA7" w14:textId="77777777" w:rsidR="00C35CB6" w:rsidRPr="0008760F" w:rsidRDefault="00C35CB6" w:rsidP="00C35CB6">
            <w:pPr>
              <w:jc w:val="both"/>
              <w:rPr>
                <w:lang w:val="en-US"/>
              </w:rPr>
            </w:pPr>
            <w:r w:rsidRPr="0008760F">
              <w:rPr>
                <w:lang w:val="en-US"/>
              </w:rPr>
              <w:t xml:space="preserve">1.6. </w:t>
            </w:r>
            <w:proofErr w:type="spellStart"/>
            <w:r w:rsidRPr="0008760F">
              <w:rPr>
                <w:lang w:val="en-US"/>
              </w:rPr>
              <w:t>Correlación</w:t>
            </w:r>
            <w:proofErr w:type="spellEnd"/>
            <w:r w:rsidRPr="0008760F">
              <w:rPr>
                <w:lang w:val="en-US"/>
              </w:rPr>
              <w:t xml:space="preserve"> </w:t>
            </w:r>
            <w:proofErr w:type="spellStart"/>
            <w:r w:rsidRPr="0008760F">
              <w:rPr>
                <w:lang w:val="en-US"/>
              </w:rPr>
              <w:t>basada</w:t>
            </w:r>
            <w:proofErr w:type="spellEnd"/>
            <w:r w:rsidRPr="0008760F">
              <w:rPr>
                <w:lang w:val="en-US"/>
              </w:rPr>
              <w:t xml:space="preserve"> </w:t>
            </w:r>
            <w:proofErr w:type="spellStart"/>
            <w:r w:rsidRPr="0008760F">
              <w:rPr>
                <w:lang w:val="en-US"/>
              </w:rPr>
              <w:t>en</w:t>
            </w:r>
            <w:proofErr w:type="spellEnd"/>
            <w:r w:rsidRPr="0008760F">
              <w:rPr>
                <w:lang w:val="en-US"/>
              </w:rPr>
              <w:t xml:space="preserve"> MMCC, Least Square Matching (LSM)</w:t>
            </w:r>
          </w:p>
          <w:p w14:paraId="20144E88" w14:textId="77777777" w:rsidR="00C35CB6" w:rsidRPr="00712037" w:rsidRDefault="00C35CB6" w:rsidP="00C35CB6">
            <w:pPr>
              <w:jc w:val="both"/>
            </w:pPr>
            <w:r w:rsidRPr="00712037">
              <w:t xml:space="preserve">1.6.1. </w:t>
            </w:r>
            <w:proofErr w:type="spellStart"/>
            <w:r w:rsidRPr="00712037">
              <w:t>Modelo</w:t>
            </w:r>
            <w:proofErr w:type="spellEnd"/>
            <w:r w:rsidRPr="00712037">
              <w:t xml:space="preserve"> </w:t>
            </w:r>
            <w:proofErr w:type="spellStart"/>
            <w:r w:rsidRPr="00712037">
              <w:t>matemático</w:t>
            </w:r>
            <w:proofErr w:type="spellEnd"/>
            <w:r w:rsidRPr="00712037">
              <w:t xml:space="preserve"> de la </w:t>
            </w:r>
            <w:proofErr w:type="spellStart"/>
            <w:r w:rsidRPr="00712037">
              <w:t>correlación</w:t>
            </w:r>
            <w:proofErr w:type="spellEnd"/>
            <w:r w:rsidRPr="00712037">
              <w:t xml:space="preserve"> LSM</w:t>
            </w:r>
          </w:p>
          <w:p w14:paraId="4615681C" w14:textId="77777777" w:rsidR="00C35CB6" w:rsidRPr="00432C07" w:rsidRDefault="00C35CB6" w:rsidP="00C35CB6">
            <w:pPr>
              <w:jc w:val="both"/>
            </w:pPr>
            <w:r w:rsidRPr="00432C07">
              <w:t xml:space="preserve">1.6.2. </w:t>
            </w:r>
            <w:proofErr w:type="spellStart"/>
            <w:r w:rsidRPr="00432C07">
              <w:t>Proceso</w:t>
            </w:r>
            <w:proofErr w:type="spellEnd"/>
            <w:r w:rsidRPr="00432C07">
              <w:t xml:space="preserve"> operativo</w:t>
            </w:r>
          </w:p>
          <w:p w14:paraId="3E47D68F" w14:textId="77777777" w:rsidR="00C35CB6" w:rsidRPr="00432C07" w:rsidRDefault="00C35CB6" w:rsidP="00C35CB6">
            <w:pPr>
              <w:jc w:val="both"/>
            </w:pPr>
            <w:r w:rsidRPr="00432C07">
              <w:t xml:space="preserve">1.7. </w:t>
            </w:r>
            <w:proofErr w:type="spellStart"/>
            <w:r w:rsidRPr="00432C07">
              <w:t>Correlación</w:t>
            </w:r>
            <w:proofErr w:type="spellEnd"/>
            <w:r w:rsidRPr="00432C07">
              <w:t xml:space="preserve"> </w:t>
            </w:r>
            <w:proofErr w:type="spellStart"/>
            <w:r w:rsidRPr="00432C07">
              <w:t>basada</w:t>
            </w:r>
            <w:proofErr w:type="spellEnd"/>
            <w:r w:rsidRPr="00432C07">
              <w:t xml:space="preserve"> en </w:t>
            </w:r>
            <w:proofErr w:type="spellStart"/>
            <w:r w:rsidRPr="00432C07">
              <w:t>aspectos</w:t>
            </w:r>
            <w:proofErr w:type="spellEnd"/>
            <w:r w:rsidRPr="00432C07">
              <w:t xml:space="preserve">, Feature </w:t>
            </w:r>
            <w:proofErr w:type="spellStart"/>
            <w:r w:rsidRPr="00432C07">
              <w:t>Based</w:t>
            </w:r>
            <w:proofErr w:type="spellEnd"/>
            <w:r w:rsidRPr="00432C07">
              <w:t xml:space="preserve"> Matching (FBM)</w:t>
            </w:r>
          </w:p>
          <w:p w14:paraId="64FF045D" w14:textId="77777777" w:rsidR="00C35CB6" w:rsidRPr="00432C07" w:rsidRDefault="00C35CB6" w:rsidP="00C35CB6">
            <w:pPr>
              <w:jc w:val="both"/>
            </w:pPr>
            <w:r w:rsidRPr="00432C07">
              <w:t xml:space="preserve">1.7.1. </w:t>
            </w:r>
            <w:proofErr w:type="spellStart"/>
            <w:r w:rsidRPr="00432C07">
              <w:t>Características</w:t>
            </w:r>
            <w:proofErr w:type="spellEnd"/>
            <w:r w:rsidRPr="00432C07">
              <w:t xml:space="preserve"> </w:t>
            </w:r>
            <w:proofErr w:type="spellStart"/>
            <w:r w:rsidRPr="00432C07">
              <w:t>principales</w:t>
            </w:r>
            <w:proofErr w:type="spellEnd"/>
          </w:p>
          <w:p w14:paraId="26574A84" w14:textId="77777777" w:rsidR="00C35CB6" w:rsidRPr="00432C07" w:rsidRDefault="00C35CB6" w:rsidP="00C35CB6">
            <w:pPr>
              <w:jc w:val="both"/>
            </w:pPr>
            <w:r w:rsidRPr="00432C07">
              <w:t xml:space="preserve">1.7.2. </w:t>
            </w:r>
            <w:proofErr w:type="spellStart"/>
            <w:r w:rsidRPr="00432C07">
              <w:t>Operadores</w:t>
            </w:r>
            <w:proofErr w:type="spellEnd"/>
            <w:r w:rsidRPr="00432C07">
              <w:t xml:space="preserve"> de </w:t>
            </w:r>
            <w:proofErr w:type="spellStart"/>
            <w:r w:rsidRPr="00432C07">
              <w:t>interés</w:t>
            </w:r>
            <w:proofErr w:type="spellEnd"/>
          </w:p>
          <w:p w14:paraId="7DD25E8D" w14:textId="77777777" w:rsidR="00C35CB6" w:rsidRPr="00432C07" w:rsidRDefault="00C35CB6" w:rsidP="00C35CB6">
            <w:pPr>
              <w:jc w:val="both"/>
            </w:pPr>
            <w:r w:rsidRPr="00432C07">
              <w:t xml:space="preserve">1.7.2.1. </w:t>
            </w:r>
            <w:proofErr w:type="spellStart"/>
            <w:r w:rsidRPr="00432C07">
              <w:t>Operador</w:t>
            </w:r>
            <w:proofErr w:type="spellEnd"/>
            <w:r w:rsidRPr="00432C07">
              <w:t xml:space="preserve"> de </w:t>
            </w:r>
            <w:proofErr w:type="spellStart"/>
            <w:r w:rsidRPr="00432C07">
              <w:t>Forstner</w:t>
            </w:r>
            <w:proofErr w:type="spellEnd"/>
          </w:p>
          <w:p w14:paraId="0A8234B2" w14:textId="77777777" w:rsidR="00C35CB6" w:rsidRPr="0008760F" w:rsidRDefault="00C35CB6" w:rsidP="00C35CB6">
            <w:pPr>
              <w:jc w:val="both"/>
              <w:rPr>
                <w:lang w:val="en-US"/>
              </w:rPr>
            </w:pPr>
            <w:r w:rsidRPr="0008760F">
              <w:rPr>
                <w:lang w:val="en-US"/>
              </w:rPr>
              <w:t xml:space="preserve">1.7.2.2. </w:t>
            </w:r>
            <w:proofErr w:type="spellStart"/>
            <w:r w:rsidRPr="0008760F">
              <w:rPr>
                <w:lang w:val="en-US"/>
              </w:rPr>
              <w:t>Operador</w:t>
            </w:r>
            <w:proofErr w:type="spellEnd"/>
            <w:r w:rsidRPr="0008760F">
              <w:rPr>
                <w:lang w:val="en-US"/>
              </w:rPr>
              <w:t xml:space="preserve"> de Moravec</w:t>
            </w:r>
          </w:p>
          <w:p w14:paraId="402C52AD" w14:textId="77777777" w:rsidR="00C35CB6" w:rsidRPr="00432C07" w:rsidRDefault="00C35CB6" w:rsidP="00C35CB6">
            <w:pPr>
              <w:jc w:val="both"/>
              <w:rPr>
                <w:lang w:val="en-US"/>
              </w:rPr>
            </w:pPr>
            <w:r w:rsidRPr="00432C07">
              <w:rPr>
                <w:lang w:val="en-US"/>
              </w:rPr>
              <w:t xml:space="preserve">1.7.3. </w:t>
            </w:r>
            <w:proofErr w:type="spellStart"/>
            <w:r w:rsidRPr="00432C07">
              <w:rPr>
                <w:lang w:val="en-US"/>
              </w:rPr>
              <w:t>Otros</w:t>
            </w:r>
            <w:proofErr w:type="spellEnd"/>
            <w:r w:rsidRPr="00432C07">
              <w:rPr>
                <w:lang w:val="en-US"/>
              </w:rPr>
              <w:t xml:space="preserve"> </w:t>
            </w:r>
            <w:proofErr w:type="spellStart"/>
            <w:r w:rsidRPr="00432C07">
              <w:rPr>
                <w:lang w:val="en-US"/>
              </w:rPr>
              <w:t>operadores</w:t>
            </w:r>
            <w:proofErr w:type="spellEnd"/>
          </w:p>
          <w:p w14:paraId="7F6C91A8" w14:textId="77777777" w:rsidR="00C35CB6" w:rsidRPr="00712037" w:rsidRDefault="00C35CB6" w:rsidP="00C35CB6">
            <w:pPr>
              <w:jc w:val="both"/>
            </w:pPr>
            <w:r w:rsidRPr="00432C07">
              <w:rPr>
                <w:lang w:val="en-US"/>
              </w:rPr>
              <w:t xml:space="preserve">1.7.3.1. </w:t>
            </w:r>
            <w:proofErr w:type="spellStart"/>
            <w:r w:rsidRPr="00712037">
              <w:t>Operador</w:t>
            </w:r>
            <w:proofErr w:type="spellEnd"/>
            <w:r w:rsidRPr="00712037">
              <w:t xml:space="preserve"> de 1ª </w:t>
            </w:r>
            <w:proofErr w:type="spellStart"/>
            <w:r w:rsidRPr="00712037">
              <w:t>derivada</w:t>
            </w:r>
            <w:proofErr w:type="spellEnd"/>
          </w:p>
          <w:p w14:paraId="031CDFEF" w14:textId="77777777" w:rsidR="00C35CB6" w:rsidRPr="00712037" w:rsidRDefault="00C35CB6" w:rsidP="00C35CB6">
            <w:pPr>
              <w:jc w:val="both"/>
            </w:pPr>
            <w:r w:rsidRPr="00712037">
              <w:t xml:space="preserve">1.7.3.2. </w:t>
            </w:r>
            <w:proofErr w:type="spellStart"/>
            <w:r w:rsidRPr="00712037">
              <w:t>Operador</w:t>
            </w:r>
            <w:proofErr w:type="spellEnd"/>
            <w:r w:rsidRPr="00712037">
              <w:t xml:space="preserve"> de 2ª </w:t>
            </w:r>
            <w:proofErr w:type="spellStart"/>
            <w:r w:rsidRPr="00712037">
              <w:t>derivada</w:t>
            </w:r>
            <w:proofErr w:type="spellEnd"/>
            <w:r w:rsidRPr="00712037">
              <w:t xml:space="preserve"> o Laplaciano</w:t>
            </w:r>
          </w:p>
          <w:p w14:paraId="05C777B8" w14:textId="77777777" w:rsidR="00C35CB6" w:rsidRPr="00712037" w:rsidRDefault="00C35CB6" w:rsidP="00C35CB6">
            <w:pPr>
              <w:jc w:val="both"/>
            </w:pPr>
            <w:r w:rsidRPr="00712037">
              <w:t xml:space="preserve">1.8. </w:t>
            </w:r>
            <w:proofErr w:type="spellStart"/>
            <w:r w:rsidRPr="00712037">
              <w:t>Correspondencia</w:t>
            </w:r>
            <w:proofErr w:type="spellEnd"/>
            <w:r w:rsidRPr="00712037">
              <w:t xml:space="preserve"> </w:t>
            </w:r>
            <w:proofErr w:type="spellStart"/>
            <w:r w:rsidRPr="00712037">
              <w:t>simbólica</w:t>
            </w:r>
            <w:proofErr w:type="spellEnd"/>
            <w:r w:rsidRPr="00712037">
              <w:t xml:space="preserve"> o </w:t>
            </w:r>
            <w:proofErr w:type="spellStart"/>
            <w:r w:rsidRPr="00712037">
              <w:t>relacional</w:t>
            </w:r>
            <w:proofErr w:type="spellEnd"/>
          </w:p>
          <w:p w14:paraId="5048818C" w14:textId="77777777" w:rsidR="00C35CB6" w:rsidRPr="00712037" w:rsidRDefault="00C35CB6" w:rsidP="00C35CB6">
            <w:pPr>
              <w:jc w:val="both"/>
            </w:pPr>
            <w:r w:rsidRPr="00712037">
              <w:t xml:space="preserve">1.8.1. </w:t>
            </w:r>
            <w:proofErr w:type="spellStart"/>
            <w:r w:rsidRPr="00712037">
              <w:t>Descripción</w:t>
            </w:r>
            <w:proofErr w:type="spellEnd"/>
            <w:r w:rsidRPr="00712037">
              <w:t xml:space="preserve"> de </w:t>
            </w:r>
            <w:proofErr w:type="spellStart"/>
            <w:r w:rsidRPr="00712037">
              <w:t>las</w:t>
            </w:r>
            <w:proofErr w:type="spellEnd"/>
            <w:r w:rsidRPr="00712037">
              <w:t xml:space="preserve"> </w:t>
            </w:r>
            <w:proofErr w:type="spellStart"/>
            <w:r w:rsidRPr="00712037">
              <w:t>relaciones</w:t>
            </w:r>
            <w:proofErr w:type="spellEnd"/>
          </w:p>
          <w:p w14:paraId="089EAF12" w14:textId="77777777" w:rsidR="00C35CB6" w:rsidRPr="00432C07" w:rsidRDefault="00C35CB6" w:rsidP="00C35CB6">
            <w:pPr>
              <w:jc w:val="both"/>
            </w:pPr>
            <w:r w:rsidRPr="00432C07">
              <w:t xml:space="preserve">1.8.2. </w:t>
            </w:r>
            <w:proofErr w:type="spellStart"/>
            <w:r w:rsidRPr="00432C07">
              <w:t>Función</w:t>
            </w:r>
            <w:proofErr w:type="spellEnd"/>
            <w:r w:rsidRPr="00432C07">
              <w:t xml:space="preserve"> de </w:t>
            </w:r>
            <w:proofErr w:type="spellStart"/>
            <w:r w:rsidRPr="00432C07">
              <w:t>evaluación</w:t>
            </w:r>
            <w:proofErr w:type="spellEnd"/>
          </w:p>
          <w:p w14:paraId="4AAEFA37" w14:textId="77777777" w:rsidR="00C35CB6" w:rsidRPr="00432C07" w:rsidRDefault="00C35CB6" w:rsidP="00C35CB6">
            <w:pPr>
              <w:jc w:val="both"/>
            </w:pPr>
            <w:r w:rsidRPr="00432C07">
              <w:t xml:space="preserve">1.8.3. </w:t>
            </w:r>
            <w:proofErr w:type="spellStart"/>
            <w:r w:rsidRPr="00432C07">
              <w:t>Árbol</w:t>
            </w:r>
            <w:proofErr w:type="spellEnd"/>
            <w:r w:rsidRPr="00432C07">
              <w:t xml:space="preserve"> de </w:t>
            </w:r>
            <w:proofErr w:type="spellStart"/>
            <w:r w:rsidRPr="00432C07">
              <w:t>búsqueda</w:t>
            </w:r>
            <w:proofErr w:type="spellEnd"/>
          </w:p>
          <w:p w14:paraId="35C1DE0F" w14:textId="77777777" w:rsidR="00C35CB6" w:rsidRPr="00432C07" w:rsidRDefault="00C35CB6" w:rsidP="00C35CB6">
            <w:pPr>
              <w:jc w:val="both"/>
              <w:rPr>
                <w:lang w:val="fr-FR"/>
              </w:rPr>
            </w:pPr>
            <w:r w:rsidRPr="00432C07">
              <w:rPr>
                <w:lang w:val="fr-FR"/>
              </w:rPr>
              <w:t xml:space="preserve">1.9. </w:t>
            </w:r>
            <w:proofErr w:type="spellStart"/>
            <w:r w:rsidRPr="00432C07">
              <w:rPr>
                <w:lang w:val="fr-FR"/>
              </w:rPr>
              <w:t>Ventajas</w:t>
            </w:r>
            <w:proofErr w:type="spellEnd"/>
            <w:r w:rsidRPr="00432C07">
              <w:rPr>
                <w:lang w:val="fr-FR"/>
              </w:rPr>
              <w:t xml:space="preserve"> e </w:t>
            </w:r>
            <w:proofErr w:type="spellStart"/>
            <w:r w:rsidRPr="00432C07">
              <w:rPr>
                <w:lang w:val="fr-FR"/>
              </w:rPr>
              <w:t>inconvenientes</w:t>
            </w:r>
            <w:proofErr w:type="spellEnd"/>
            <w:r w:rsidRPr="00432C07">
              <w:rPr>
                <w:lang w:val="fr-FR"/>
              </w:rPr>
              <w:t xml:space="preserve"> de los </w:t>
            </w:r>
            <w:proofErr w:type="spellStart"/>
            <w:r w:rsidRPr="00432C07">
              <w:rPr>
                <w:lang w:val="fr-FR"/>
              </w:rPr>
              <w:t>distintos</w:t>
            </w:r>
            <w:proofErr w:type="spellEnd"/>
            <w:r w:rsidRPr="00432C07">
              <w:rPr>
                <w:lang w:val="fr-FR"/>
              </w:rPr>
              <w:t xml:space="preserve"> </w:t>
            </w:r>
            <w:proofErr w:type="spellStart"/>
            <w:r w:rsidRPr="00432C07">
              <w:rPr>
                <w:lang w:val="fr-FR"/>
              </w:rPr>
              <w:t>métodos</w:t>
            </w:r>
            <w:proofErr w:type="spellEnd"/>
            <w:r w:rsidRPr="00432C07">
              <w:rPr>
                <w:lang w:val="fr-FR"/>
              </w:rPr>
              <w:t xml:space="preserve"> de </w:t>
            </w:r>
            <w:proofErr w:type="spellStart"/>
            <w:r w:rsidRPr="00432C07">
              <w:rPr>
                <w:lang w:val="fr-FR"/>
              </w:rPr>
              <w:t>correlación</w:t>
            </w:r>
            <w:proofErr w:type="spellEnd"/>
          </w:p>
          <w:p w14:paraId="6970A343" w14:textId="77777777" w:rsidR="00C35CB6" w:rsidRPr="00432C07" w:rsidRDefault="00C35CB6" w:rsidP="00C35CB6">
            <w:pPr>
              <w:jc w:val="both"/>
              <w:rPr>
                <w:lang w:val="fr-FR"/>
              </w:rPr>
            </w:pPr>
            <w:r w:rsidRPr="00432C07">
              <w:rPr>
                <w:lang w:val="fr-FR"/>
              </w:rPr>
              <w:t xml:space="preserve">1.10. </w:t>
            </w:r>
            <w:proofErr w:type="spellStart"/>
            <w:r w:rsidRPr="00432C07">
              <w:rPr>
                <w:lang w:val="fr-FR"/>
              </w:rPr>
              <w:t>Factores</w:t>
            </w:r>
            <w:proofErr w:type="spellEnd"/>
            <w:r w:rsidRPr="00432C07">
              <w:rPr>
                <w:lang w:val="fr-FR"/>
              </w:rPr>
              <w:t xml:space="preserve"> de los que </w:t>
            </w:r>
            <w:proofErr w:type="spellStart"/>
            <w:r w:rsidRPr="00432C07">
              <w:rPr>
                <w:lang w:val="fr-FR"/>
              </w:rPr>
              <w:t>depende</w:t>
            </w:r>
            <w:proofErr w:type="spellEnd"/>
            <w:r w:rsidRPr="00432C07">
              <w:rPr>
                <w:lang w:val="fr-FR"/>
              </w:rPr>
              <w:t xml:space="preserve"> la </w:t>
            </w:r>
            <w:proofErr w:type="spellStart"/>
            <w:r w:rsidRPr="00432C07">
              <w:rPr>
                <w:lang w:val="fr-FR"/>
              </w:rPr>
              <w:t>correlación</w:t>
            </w:r>
            <w:proofErr w:type="spellEnd"/>
            <w:r w:rsidRPr="00432C07">
              <w:rPr>
                <w:lang w:val="fr-FR"/>
              </w:rPr>
              <w:t xml:space="preserve"> de </w:t>
            </w:r>
            <w:proofErr w:type="spellStart"/>
            <w:r w:rsidRPr="00432C07">
              <w:rPr>
                <w:lang w:val="fr-FR"/>
              </w:rPr>
              <w:t>imágenes</w:t>
            </w:r>
            <w:proofErr w:type="spellEnd"/>
          </w:p>
          <w:p w14:paraId="21343BED" w14:textId="77777777" w:rsidR="00C35CB6" w:rsidRPr="00432C07" w:rsidRDefault="00C35CB6" w:rsidP="00C35CB6">
            <w:pPr>
              <w:jc w:val="both"/>
              <w:rPr>
                <w:lang w:val="fr-FR"/>
              </w:rPr>
            </w:pPr>
            <w:r w:rsidRPr="00432C07">
              <w:rPr>
                <w:lang w:val="fr-FR"/>
              </w:rPr>
              <w:t xml:space="preserve">1.11. </w:t>
            </w:r>
            <w:proofErr w:type="spellStart"/>
            <w:r w:rsidRPr="00432C07">
              <w:rPr>
                <w:lang w:val="fr-FR"/>
              </w:rPr>
              <w:t>Obtención</w:t>
            </w:r>
            <w:proofErr w:type="spellEnd"/>
            <w:r w:rsidRPr="00432C07">
              <w:rPr>
                <w:lang w:val="fr-FR"/>
              </w:rPr>
              <w:t xml:space="preserve"> de </w:t>
            </w:r>
            <w:proofErr w:type="spellStart"/>
            <w:r w:rsidRPr="00432C07">
              <w:rPr>
                <w:lang w:val="fr-FR"/>
              </w:rPr>
              <w:t>imágenes</w:t>
            </w:r>
            <w:proofErr w:type="spellEnd"/>
            <w:r w:rsidRPr="00432C07">
              <w:rPr>
                <w:lang w:val="fr-FR"/>
              </w:rPr>
              <w:t xml:space="preserve"> </w:t>
            </w:r>
            <w:proofErr w:type="spellStart"/>
            <w:r w:rsidRPr="00432C07">
              <w:rPr>
                <w:lang w:val="fr-FR"/>
              </w:rPr>
              <w:t>normalizadas</w:t>
            </w:r>
            <w:proofErr w:type="spellEnd"/>
          </w:p>
          <w:p w14:paraId="6BEBACDD" w14:textId="77777777" w:rsidR="00C35CB6" w:rsidRPr="00432C07" w:rsidRDefault="00C35CB6" w:rsidP="00C35CB6">
            <w:pPr>
              <w:jc w:val="both"/>
              <w:rPr>
                <w:lang w:val="fr-FR"/>
              </w:rPr>
            </w:pPr>
            <w:r w:rsidRPr="00432C07">
              <w:rPr>
                <w:lang w:val="fr-FR"/>
              </w:rPr>
              <w:t xml:space="preserve">1.11.1. </w:t>
            </w:r>
            <w:proofErr w:type="spellStart"/>
            <w:r w:rsidRPr="00432C07">
              <w:rPr>
                <w:lang w:val="fr-FR"/>
              </w:rPr>
              <w:t>Definición</w:t>
            </w:r>
            <w:proofErr w:type="spellEnd"/>
            <w:r w:rsidRPr="00432C07">
              <w:rPr>
                <w:lang w:val="fr-FR"/>
              </w:rPr>
              <w:t xml:space="preserve"> de </w:t>
            </w:r>
            <w:proofErr w:type="spellStart"/>
            <w:r w:rsidRPr="00432C07">
              <w:rPr>
                <w:lang w:val="fr-FR"/>
              </w:rPr>
              <w:t>imágenes</w:t>
            </w:r>
            <w:proofErr w:type="spellEnd"/>
            <w:r w:rsidRPr="00432C07">
              <w:rPr>
                <w:lang w:val="fr-FR"/>
              </w:rPr>
              <w:t xml:space="preserve"> </w:t>
            </w:r>
            <w:proofErr w:type="spellStart"/>
            <w:r w:rsidRPr="00432C07">
              <w:rPr>
                <w:lang w:val="fr-FR"/>
              </w:rPr>
              <w:t>normalizadas</w:t>
            </w:r>
            <w:proofErr w:type="spellEnd"/>
          </w:p>
          <w:p w14:paraId="4B539C36" w14:textId="77777777" w:rsidR="00C35CB6" w:rsidRPr="00432C07" w:rsidRDefault="00C35CB6" w:rsidP="00C35CB6">
            <w:pPr>
              <w:jc w:val="both"/>
              <w:rPr>
                <w:lang w:val="fr-FR"/>
              </w:rPr>
            </w:pPr>
            <w:r w:rsidRPr="00432C07">
              <w:rPr>
                <w:lang w:val="fr-FR"/>
              </w:rPr>
              <w:t xml:space="preserve">1.11.2. </w:t>
            </w:r>
            <w:proofErr w:type="spellStart"/>
            <w:r w:rsidRPr="00432C07">
              <w:rPr>
                <w:lang w:val="fr-FR"/>
              </w:rPr>
              <w:t>Geometría</w:t>
            </w:r>
            <w:proofErr w:type="spellEnd"/>
            <w:r w:rsidRPr="00432C07">
              <w:rPr>
                <w:lang w:val="fr-FR"/>
              </w:rPr>
              <w:t xml:space="preserve"> de las </w:t>
            </w:r>
            <w:proofErr w:type="spellStart"/>
            <w:r w:rsidRPr="00432C07">
              <w:rPr>
                <w:lang w:val="fr-FR"/>
              </w:rPr>
              <w:t>imágenes</w:t>
            </w:r>
            <w:proofErr w:type="spellEnd"/>
            <w:r w:rsidRPr="00432C07">
              <w:rPr>
                <w:lang w:val="fr-FR"/>
              </w:rPr>
              <w:t xml:space="preserve"> </w:t>
            </w:r>
            <w:proofErr w:type="spellStart"/>
            <w:r w:rsidRPr="00432C07">
              <w:rPr>
                <w:lang w:val="fr-FR"/>
              </w:rPr>
              <w:t>normalizadas</w:t>
            </w:r>
            <w:proofErr w:type="spellEnd"/>
          </w:p>
          <w:p w14:paraId="619C9C41" w14:textId="77777777" w:rsidR="00C35CB6" w:rsidRPr="00432C07" w:rsidRDefault="00C35CB6" w:rsidP="00C35CB6">
            <w:pPr>
              <w:jc w:val="both"/>
              <w:rPr>
                <w:lang w:val="fr-FR"/>
              </w:rPr>
            </w:pPr>
            <w:r w:rsidRPr="00432C07">
              <w:rPr>
                <w:lang w:val="fr-FR"/>
              </w:rPr>
              <w:t xml:space="preserve">1.11.3. </w:t>
            </w:r>
            <w:proofErr w:type="spellStart"/>
            <w:r w:rsidRPr="00432C07">
              <w:rPr>
                <w:lang w:val="fr-FR"/>
              </w:rPr>
              <w:t>Transformación</w:t>
            </w:r>
            <w:proofErr w:type="spellEnd"/>
            <w:r w:rsidRPr="00432C07">
              <w:rPr>
                <w:lang w:val="fr-FR"/>
              </w:rPr>
              <w:t xml:space="preserve"> de la </w:t>
            </w:r>
            <w:proofErr w:type="spellStart"/>
            <w:r w:rsidRPr="00432C07">
              <w:rPr>
                <w:lang w:val="fr-FR"/>
              </w:rPr>
              <w:t>imagen</w:t>
            </w:r>
            <w:proofErr w:type="spellEnd"/>
            <w:r w:rsidRPr="00432C07">
              <w:rPr>
                <w:lang w:val="fr-FR"/>
              </w:rPr>
              <w:t xml:space="preserve"> original a la </w:t>
            </w:r>
            <w:proofErr w:type="spellStart"/>
            <w:r w:rsidRPr="00432C07">
              <w:rPr>
                <w:lang w:val="fr-FR"/>
              </w:rPr>
              <w:t>normalizada</w:t>
            </w:r>
            <w:proofErr w:type="spellEnd"/>
          </w:p>
          <w:p w14:paraId="5023653F" w14:textId="77777777" w:rsidR="00C35CB6" w:rsidRPr="00432C07" w:rsidRDefault="00C35CB6" w:rsidP="00C35CB6">
            <w:pPr>
              <w:jc w:val="both"/>
              <w:rPr>
                <w:lang w:val="fr-FR"/>
              </w:rPr>
            </w:pPr>
            <w:r w:rsidRPr="00432C07">
              <w:rPr>
                <w:lang w:val="fr-FR"/>
              </w:rPr>
              <w:t xml:space="preserve">1.11.3.1. </w:t>
            </w:r>
            <w:proofErr w:type="spellStart"/>
            <w:r w:rsidRPr="00432C07">
              <w:rPr>
                <w:lang w:val="fr-FR"/>
              </w:rPr>
              <w:t>Obtención</w:t>
            </w:r>
            <w:proofErr w:type="spellEnd"/>
            <w:r w:rsidRPr="00432C07">
              <w:rPr>
                <w:lang w:val="fr-FR"/>
              </w:rPr>
              <w:t xml:space="preserve"> de las matrices de </w:t>
            </w:r>
            <w:proofErr w:type="spellStart"/>
            <w:r w:rsidRPr="00432C07">
              <w:rPr>
                <w:lang w:val="fr-FR"/>
              </w:rPr>
              <w:t>giro</w:t>
            </w:r>
            <w:proofErr w:type="spellEnd"/>
          </w:p>
          <w:p w14:paraId="78EFF07C" w14:textId="77777777" w:rsidR="00C35CB6" w:rsidRPr="00712037" w:rsidRDefault="00C35CB6" w:rsidP="00C35CB6">
            <w:pPr>
              <w:jc w:val="both"/>
            </w:pPr>
            <w:r w:rsidRPr="00712037">
              <w:t xml:space="preserve">1.11.3.2. </w:t>
            </w:r>
            <w:proofErr w:type="spellStart"/>
            <w:r w:rsidRPr="00712037">
              <w:t>Transformación</w:t>
            </w:r>
            <w:proofErr w:type="spellEnd"/>
            <w:r w:rsidRPr="00712037">
              <w:t xml:space="preserve"> geometrica</w:t>
            </w:r>
          </w:p>
          <w:p w14:paraId="27E9B3A5" w14:textId="77777777" w:rsidR="00C35CB6" w:rsidRPr="00712037" w:rsidRDefault="00C35CB6" w:rsidP="00C35CB6">
            <w:pPr>
              <w:jc w:val="both"/>
              <w:rPr>
                <w:b/>
              </w:rPr>
            </w:pPr>
            <w:proofErr w:type="spellStart"/>
            <w:r w:rsidRPr="00712037">
              <w:rPr>
                <w:b/>
              </w:rPr>
              <w:t>Unidad</w:t>
            </w:r>
            <w:proofErr w:type="spellEnd"/>
            <w:r w:rsidRPr="00712037">
              <w:rPr>
                <w:b/>
              </w:rPr>
              <w:t xml:space="preserve"> </w:t>
            </w:r>
            <w:proofErr w:type="spellStart"/>
            <w:r w:rsidRPr="00712037">
              <w:rPr>
                <w:b/>
              </w:rPr>
              <w:t>didáctica</w:t>
            </w:r>
            <w:proofErr w:type="spellEnd"/>
            <w:r w:rsidRPr="00712037">
              <w:rPr>
                <w:b/>
              </w:rPr>
              <w:t xml:space="preserve"> nº2.- </w:t>
            </w:r>
            <w:proofErr w:type="spellStart"/>
            <w:r w:rsidRPr="00712037">
              <w:rPr>
                <w:b/>
              </w:rPr>
              <w:t>Redes</w:t>
            </w:r>
            <w:proofErr w:type="spellEnd"/>
            <w:r w:rsidRPr="00712037">
              <w:rPr>
                <w:b/>
              </w:rPr>
              <w:t xml:space="preserve"> </w:t>
            </w:r>
            <w:proofErr w:type="spellStart"/>
            <w:r w:rsidRPr="00712037">
              <w:rPr>
                <w:b/>
              </w:rPr>
              <w:t>fotogramétricas:Introducción</w:t>
            </w:r>
            <w:proofErr w:type="spellEnd"/>
            <w:r w:rsidRPr="00712037">
              <w:rPr>
                <w:b/>
              </w:rPr>
              <w:t xml:space="preserve"> a la </w:t>
            </w:r>
            <w:proofErr w:type="spellStart"/>
            <w:r w:rsidRPr="00712037">
              <w:rPr>
                <w:b/>
              </w:rPr>
              <w:t>triangulación</w:t>
            </w:r>
            <w:proofErr w:type="spellEnd"/>
            <w:r w:rsidRPr="00712037">
              <w:rPr>
                <w:b/>
              </w:rPr>
              <w:t xml:space="preserve"> </w:t>
            </w:r>
            <w:proofErr w:type="spellStart"/>
            <w:r w:rsidRPr="00712037">
              <w:rPr>
                <w:b/>
              </w:rPr>
              <w:t>aérea</w:t>
            </w:r>
            <w:proofErr w:type="spellEnd"/>
          </w:p>
          <w:p w14:paraId="4B9D7850" w14:textId="77777777" w:rsidR="00C35CB6" w:rsidRPr="00432C07" w:rsidRDefault="00C35CB6" w:rsidP="00C35CB6">
            <w:pPr>
              <w:jc w:val="both"/>
              <w:rPr>
                <w:lang w:val="fr-FR"/>
              </w:rPr>
            </w:pPr>
            <w:r w:rsidRPr="00432C07">
              <w:rPr>
                <w:lang w:val="fr-FR"/>
              </w:rPr>
              <w:t xml:space="preserve">2.1. </w:t>
            </w:r>
            <w:proofErr w:type="spellStart"/>
            <w:r w:rsidRPr="00432C07">
              <w:rPr>
                <w:lang w:val="fr-FR"/>
              </w:rPr>
              <w:t>Principios</w:t>
            </w:r>
            <w:proofErr w:type="spellEnd"/>
            <w:r w:rsidRPr="00432C07">
              <w:rPr>
                <w:lang w:val="fr-FR"/>
              </w:rPr>
              <w:t xml:space="preserve"> de la </w:t>
            </w:r>
            <w:proofErr w:type="spellStart"/>
            <w:r w:rsidRPr="00432C07">
              <w:rPr>
                <w:lang w:val="fr-FR"/>
              </w:rPr>
              <w:t>triangulación</w:t>
            </w:r>
            <w:proofErr w:type="spellEnd"/>
            <w:r w:rsidRPr="00432C07">
              <w:rPr>
                <w:lang w:val="fr-FR"/>
              </w:rPr>
              <w:t xml:space="preserve"> </w:t>
            </w:r>
            <w:proofErr w:type="spellStart"/>
            <w:r w:rsidRPr="00432C07">
              <w:rPr>
                <w:lang w:val="fr-FR"/>
              </w:rPr>
              <w:t>aérea</w:t>
            </w:r>
            <w:proofErr w:type="spellEnd"/>
          </w:p>
          <w:p w14:paraId="731D77D1" w14:textId="77777777" w:rsidR="00C35CB6" w:rsidRPr="00432C07" w:rsidRDefault="00C35CB6" w:rsidP="00C35CB6">
            <w:pPr>
              <w:jc w:val="both"/>
              <w:rPr>
                <w:lang w:val="fr-FR"/>
              </w:rPr>
            </w:pPr>
            <w:r w:rsidRPr="00432C07">
              <w:rPr>
                <w:lang w:val="fr-FR"/>
              </w:rPr>
              <w:t xml:space="preserve">2.2. </w:t>
            </w:r>
            <w:proofErr w:type="spellStart"/>
            <w:r w:rsidRPr="00432C07">
              <w:rPr>
                <w:lang w:val="fr-FR"/>
              </w:rPr>
              <w:t>Fases</w:t>
            </w:r>
            <w:proofErr w:type="spellEnd"/>
            <w:r w:rsidRPr="00432C07">
              <w:rPr>
                <w:lang w:val="fr-FR"/>
              </w:rPr>
              <w:t xml:space="preserve"> </w:t>
            </w:r>
            <w:proofErr w:type="spellStart"/>
            <w:r w:rsidRPr="00432C07">
              <w:rPr>
                <w:lang w:val="fr-FR"/>
              </w:rPr>
              <w:t>del</w:t>
            </w:r>
            <w:proofErr w:type="spellEnd"/>
            <w:r w:rsidRPr="00432C07">
              <w:rPr>
                <w:lang w:val="fr-FR"/>
              </w:rPr>
              <w:t xml:space="preserve"> </w:t>
            </w:r>
            <w:proofErr w:type="spellStart"/>
            <w:r w:rsidRPr="00432C07">
              <w:rPr>
                <w:lang w:val="fr-FR"/>
              </w:rPr>
              <w:t>proceso</w:t>
            </w:r>
            <w:proofErr w:type="spellEnd"/>
            <w:r w:rsidRPr="00432C07">
              <w:rPr>
                <w:lang w:val="fr-FR"/>
              </w:rPr>
              <w:t xml:space="preserve"> de la </w:t>
            </w:r>
            <w:proofErr w:type="spellStart"/>
            <w:r w:rsidRPr="00432C07">
              <w:rPr>
                <w:lang w:val="fr-FR"/>
              </w:rPr>
              <w:t>triangulación</w:t>
            </w:r>
            <w:proofErr w:type="spellEnd"/>
            <w:r w:rsidRPr="00432C07">
              <w:rPr>
                <w:lang w:val="fr-FR"/>
              </w:rPr>
              <w:t xml:space="preserve"> </w:t>
            </w:r>
            <w:proofErr w:type="spellStart"/>
            <w:r w:rsidRPr="00432C07">
              <w:rPr>
                <w:lang w:val="fr-FR"/>
              </w:rPr>
              <w:t>aérea</w:t>
            </w:r>
            <w:proofErr w:type="spellEnd"/>
          </w:p>
          <w:p w14:paraId="4C8A7633" w14:textId="77777777" w:rsidR="00C35CB6" w:rsidRPr="00432C07" w:rsidRDefault="00C35CB6" w:rsidP="00C35CB6">
            <w:pPr>
              <w:jc w:val="both"/>
              <w:rPr>
                <w:lang w:val="fr-FR"/>
              </w:rPr>
            </w:pPr>
            <w:r w:rsidRPr="00432C07">
              <w:rPr>
                <w:lang w:val="fr-FR"/>
              </w:rPr>
              <w:t xml:space="preserve">2.3. </w:t>
            </w:r>
            <w:proofErr w:type="spellStart"/>
            <w:r w:rsidRPr="00432C07">
              <w:rPr>
                <w:lang w:val="fr-FR"/>
              </w:rPr>
              <w:t>Clasificación</w:t>
            </w:r>
            <w:proofErr w:type="spellEnd"/>
            <w:r w:rsidRPr="00432C07">
              <w:rPr>
                <w:lang w:val="fr-FR"/>
              </w:rPr>
              <w:t xml:space="preserve"> de los </w:t>
            </w:r>
            <w:proofErr w:type="spellStart"/>
            <w:r w:rsidRPr="00432C07">
              <w:rPr>
                <w:lang w:val="fr-FR"/>
              </w:rPr>
              <w:t>métodos</w:t>
            </w:r>
            <w:proofErr w:type="spellEnd"/>
            <w:r w:rsidRPr="00432C07">
              <w:rPr>
                <w:lang w:val="fr-FR"/>
              </w:rPr>
              <w:t xml:space="preserve"> de </w:t>
            </w:r>
            <w:proofErr w:type="spellStart"/>
            <w:r w:rsidRPr="00432C07">
              <w:rPr>
                <w:lang w:val="fr-FR"/>
              </w:rPr>
              <w:t>triangulación</w:t>
            </w:r>
            <w:proofErr w:type="spellEnd"/>
            <w:r w:rsidRPr="00432C07">
              <w:rPr>
                <w:lang w:val="fr-FR"/>
              </w:rPr>
              <w:t xml:space="preserve"> </w:t>
            </w:r>
            <w:proofErr w:type="spellStart"/>
            <w:r w:rsidRPr="00432C07">
              <w:rPr>
                <w:lang w:val="fr-FR"/>
              </w:rPr>
              <w:t>aérea</w:t>
            </w:r>
            <w:proofErr w:type="spellEnd"/>
          </w:p>
          <w:p w14:paraId="76E5644E" w14:textId="77777777" w:rsidR="00C35CB6" w:rsidRPr="00432C07" w:rsidRDefault="00C35CB6" w:rsidP="00C35CB6">
            <w:pPr>
              <w:jc w:val="both"/>
              <w:rPr>
                <w:b/>
                <w:lang w:val="fr-FR"/>
              </w:rPr>
            </w:pPr>
            <w:r w:rsidRPr="00432C07">
              <w:rPr>
                <w:b/>
                <w:lang w:val="fr-FR"/>
              </w:rPr>
              <w:t xml:space="preserve">3. </w:t>
            </w:r>
            <w:proofErr w:type="spellStart"/>
            <w:r w:rsidRPr="00432C07">
              <w:rPr>
                <w:b/>
                <w:lang w:val="fr-FR"/>
              </w:rPr>
              <w:t>Unidad</w:t>
            </w:r>
            <w:proofErr w:type="spellEnd"/>
            <w:r w:rsidRPr="00432C07">
              <w:rPr>
                <w:b/>
                <w:lang w:val="fr-FR"/>
              </w:rPr>
              <w:t xml:space="preserve"> </w:t>
            </w:r>
            <w:proofErr w:type="spellStart"/>
            <w:r w:rsidRPr="00432C07">
              <w:rPr>
                <w:b/>
                <w:lang w:val="fr-FR"/>
              </w:rPr>
              <w:t>didáctica</w:t>
            </w:r>
            <w:proofErr w:type="spellEnd"/>
            <w:r w:rsidRPr="00432C07">
              <w:rPr>
                <w:b/>
                <w:lang w:val="fr-FR"/>
              </w:rPr>
              <w:t xml:space="preserve"> nº2.- </w:t>
            </w:r>
            <w:proofErr w:type="spellStart"/>
            <w:r w:rsidRPr="00432C07">
              <w:rPr>
                <w:b/>
                <w:lang w:val="fr-FR"/>
              </w:rPr>
              <w:t>Triangulación</w:t>
            </w:r>
            <w:proofErr w:type="spellEnd"/>
            <w:r w:rsidRPr="00432C07">
              <w:rPr>
                <w:b/>
                <w:lang w:val="fr-FR"/>
              </w:rPr>
              <w:t xml:space="preserve"> </w:t>
            </w:r>
            <w:proofErr w:type="spellStart"/>
            <w:r w:rsidRPr="00432C07">
              <w:rPr>
                <w:b/>
                <w:lang w:val="fr-FR"/>
              </w:rPr>
              <w:t>aérea</w:t>
            </w:r>
            <w:proofErr w:type="spellEnd"/>
            <w:r w:rsidRPr="00432C07">
              <w:rPr>
                <w:b/>
                <w:lang w:val="fr-FR"/>
              </w:rPr>
              <w:t xml:space="preserve"> </w:t>
            </w:r>
            <w:proofErr w:type="spellStart"/>
            <w:r w:rsidRPr="00432C07">
              <w:rPr>
                <w:b/>
                <w:lang w:val="fr-FR"/>
              </w:rPr>
              <w:t>por</w:t>
            </w:r>
            <w:proofErr w:type="spellEnd"/>
            <w:r w:rsidRPr="00432C07">
              <w:rPr>
                <w:b/>
                <w:lang w:val="fr-FR"/>
              </w:rPr>
              <w:t xml:space="preserve"> </w:t>
            </w:r>
            <w:proofErr w:type="spellStart"/>
            <w:r w:rsidRPr="00432C07">
              <w:rPr>
                <w:b/>
                <w:lang w:val="fr-FR"/>
              </w:rPr>
              <w:t>modelos</w:t>
            </w:r>
            <w:proofErr w:type="spellEnd"/>
            <w:r w:rsidRPr="00432C07">
              <w:rPr>
                <w:b/>
                <w:lang w:val="fr-FR"/>
              </w:rPr>
              <w:t xml:space="preserve"> </w:t>
            </w:r>
            <w:proofErr w:type="spellStart"/>
            <w:r w:rsidRPr="00432C07">
              <w:rPr>
                <w:b/>
                <w:lang w:val="fr-FR"/>
              </w:rPr>
              <w:t>independientes</w:t>
            </w:r>
            <w:proofErr w:type="spellEnd"/>
          </w:p>
          <w:p w14:paraId="5946061C" w14:textId="77777777" w:rsidR="00C35CB6" w:rsidRDefault="00C35CB6" w:rsidP="00C35CB6">
            <w:pPr>
              <w:jc w:val="both"/>
            </w:pPr>
            <w:r w:rsidRPr="00432C07">
              <w:rPr>
                <w:lang w:val="fr-FR"/>
              </w:rPr>
              <w:t xml:space="preserve">3.1. </w:t>
            </w:r>
            <w:proofErr w:type="spellStart"/>
            <w:r w:rsidRPr="00432C07">
              <w:rPr>
                <w:lang w:val="fr-FR"/>
              </w:rPr>
              <w:t>Principio</w:t>
            </w:r>
            <w:proofErr w:type="spellEnd"/>
            <w:r w:rsidRPr="00432C07">
              <w:rPr>
                <w:lang w:val="fr-FR"/>
              </w:rPr>
              <w:t xml:space="preserve"> </w:t>
            </w:r>
            <w:proofErr w:type="spellStart"/>
            <w:r w:rsidRPr="00432C07">
              <w:rPr>
                <w:lang w:val="fr-FR"/>
              </w:rPr>
              <w:t>básico</w:t>
            </w:r>
            <w:proofErr w:type="spellEnd"/>
            <w:r w:rsidRPr="00432C07">
              <w:rPr>
                <w:lang w:val="fr-FR"/>
              </w:rPr>
              <w:t xml:space="preserve">. </w:t>
            </w:r>
            <w:proofErr w:type="spellStart"/>
            <w:r>
              <w:t>Modelo</w:t>
            </w:r>
            <w:proofErr w:type="spellEnd"/>
            <w:r>
              <w:t xml:space="preserve"> </w:t>
            </w:r>
            <w:proofErr w:type="spellStart"/>
            <w:r>
              <w:t>matemático</w:t>
            </w:r>
            <w:proofErr w:type="spellEnd"/>
          </w:p>
          <w:p w14:paraId="6E655116" w14:textId="77777777" w:rsidR="00C35CB6" w:rsidRDefault="00C35CB6" w:rsidP="00C35CB6">
            <w:pPr>
              <w:jc w:val="both"/>
            </w:pPr>
            <w:r>
              <w:t xml:space="preserve">3.2. </w:t>
            </w:r>
            <w:proofErr w:type="spellStart"/>
            <w:r>
              <w:t>Ajuste</w:t>
            </w:r>
            <w:proofErr w:type="spellEnd"/>
            <w:r>
              <w:t xml:space="preserve"> en </w:t>
            </w:r>
            <w:proofErr w:type="spellStart"/>
            <w:r>
              <w:t>bloque</w:t>
            </w:r>
            <w:proofErr w:type="spellEnd"/>
            <w:r>
              <w:t xml:space="preserve"> </w:t>
            </w:r>
            <w:proofErr w:type="spellStart"/>
            <w:r>
              <w:t>planimetría-altimetría</w:t>
            </w:r>
            <w:proofErr w:type="spellEnd"/>
            <w:r>
              <w:t xml:space="preserve"> (M-43)</w:t>
            </w:r>
          </w:p>
          <w:p w14:paraId="3FE4AEEE" w14:textId="77777777" w:rsidR="00C35CB6" w:rsidRPr="00432C07" w:rsidRDefault="00C35CB6" w:rsidP="00C35CB6">
            <w:pPr>
              <w:jc w:val="both"/>
              <w:rPr>
                <w:lang w:val="fr-FR"/>
              </w:rPr>
            </w:pPr>
            <w:r w:rsidRPr="00432C07">
              <w:rPr>
                <w:lang w:val="fr-FR"/>
              </w:rPr>
              <w:t xml:space="preserve">3.3. Ajuste en bloque </w:t>
            </w:r>
            <w:proofErr w:type="spellStart"/>
            <w:r w:rsidRPr="00432C07">
              <w:rPr>
                <w:lang w:val="fr-FR"/>
              </w:rPr>
              <w:t>espacial</w:t>
            </w:r>
            <w:proofErr w:type="spellEnd"/>
            <w:r w:rsidRPr="00432C07">
              <w:rPr>
                <w:lang w:val="fr-FR"/>
              </w:rPr>
              <w:t xml:space="preserve"> (M-7)</w:t>
            </w:r>
          </w:p>
          <w:p w14:paraId="4317B6B4" w14:textId="77777777" w:rsidR="00C35CB6" w:rsidRPr="00432C07" w:rsidRDefault="00C35CB6" w:rsidP="00C35CB6">
            <w:pPr>
              <w:jc w:val="both"/>
              <w:rPr>
                <w:lang w:val="fr-FR"/>
              </w:rPr>
            </w:pPr>
            <w:r w:rsidRPr="00432C07">
              <w:rPr>
                <w:lang w:val="fr-FR"/>
              </w:rPr>
              <w:lastRenderedPageBreak/>
              <w:t xml:space="preserve">3.4. </w:t>
            </w:r>
            <w:proofErr w:type="spellStart"/>
            <w:r w:rsidRPr="00432C07">
              <w:rPr>
                <w:lang w:val="fr-FR"/>
              </w:rPr>
              <w:t>Estructura</w:t>
            </w:r>
            <w:proofErr w:type="spellEnd"/>
            <w:r w:rsidRPr="00432C07">
              <w:rPr>
                <w:lang w:val="fr-FR"/>
              </w:rPr>
              <w:t xml:space="preserve"> de los </w:t>
            </w:r>
            <w:proofErr w:type="spellStart"/>
            <w:r w:rsidRPr="00432C07">
              <w:rPr>
                <w:lang w:val="fr-FR"/>
              </w:rPr>
              <w:t>sistemas</w:t>
            </w:r>
            <w:proofErr w:type="spellEnd"/>
            <w:r w:rsidRPr="00432C07">
              <w:rPr>
                <w:lang w:val="fr-FR"/>
              </w:rPr>
              <w:t xml:space="preserve"> de </w:t>
            </w:r>
            <w:proofErr w:type="spellStart"/>
            <w:r w:rsidRPr="00432C07">
              <w:rPr>
                <w:lang w:val="fr-FR"/>
              </w:rPr>
              <w:t>ecuaciones</w:t>
            </w:r>
            <w:proofErr w:type="spellEnd"/>
          </w:p>
          <w:p w14:paraId="7FC8F3D9" w14:textId="77777777" w:rsidR="00C35CB6" w:rsidRPr="00432C07" w:rsidRDefault="00C35CB6" w:rsidP="00C35CB6">
            <w:pPr>
              <w:jc w:val="both"/>
              <w:rPr>
                <w:lang w:val="fr-FR"/>
              </w:rPr>
            </w:pPr>
            <w:r w:rsidRPr="00432C07">
              <w:rPr>
                <w:lang w:val="fr-FR"/>
              </w:rPr>
              <w:t xml:space="preserve">3.5. </w:t>
            </w:r>
            <w:proofErr w:type="spellStart"/>
            <w:r w:rsidRPr="00432C07">
              <w:rPr>
                <w:lang w:val="fr-FR"/>
              </w:rPr>
              <w:t>Planteamiento</w:t>
            </w:r>
            <w:proofErr w:type="spellEnd"/>
            <w:r w:rsidRPr="00432C07">
              <w:rPr>
                <w:lang w:val="fr-FR"/>
              </w:rPr>
              <w:t xml:space="preserve"> </w:t>
            </w:r>
            <w:proofErr w:type="spellStart"/>
            <w:r w:rsidRPr="00432C07">
              <w:rPr>
                <w:lang w:val="fr-FR"/>
              </w:rPr>
              <w:t>práctico</w:t>
            </w:r>
            <w:proofErr w:type="spellEnd"/>
            <w:r w:rsidRPr="00432C07">
              <w:rPr>
                <w:lang w:val="fr-FR"/>
              </w:rPr>
              <w:t xml:space="preserve"> (</w:t>
            </w:r>
            <w:proofErr w:type="spellStart"/>
            <w:r w:rsidRPr="00432C07">
              <w:rPr>
                <w:lang w:val="fr-FR"/>
              </w:rPr>
              <w:t>resolución</w:t>
            </w:r>
            <w:proofErr w:type="spellEnd"/>
            <w:r w:rsidRPr="00432C07">
              <w:rPr>
                <w:lang w:val="fr-FR"/>
              </w:rPr>
              <w:t xml:space="preserve"> de </w:t>
            </w:r>
            <w:proofErr w:type="spellStart"/>
            <w:r w:rsidRPr="00432C07">
              <w:rPr>
                <w:lang w:val="fr-FR"/>
              </w:rPr>
              <w:t>ejercicios</w:t>
            </w:r>
            <w:proofErr w:type="spellEnd"/>
          </w:p>
          <w:p w14:paraId="5B3FD194" w14:textId="77777777" w:rsidR="00C35CB6" w:rsidRPr="00432C07" w:rsidRDefault="00C35CB6" w:rsidP="00C35CB6">
            <w:pPr>
              <w:jc w:val="both"/>
              <w:rPr>
                <w:b/>
                <w:lang w:val="fr-FR"/>
              </w:rPr>
            </w:pPr>
            <w:r w:rsidRPr="00432C07">
              <w:rPr>
                <w:b/>
                <w:lang w:val="fr-FR"/>
              </w:rPr>
              <w:t xml:space="preserve">4. </w:t>
            </w:r>
            <w:proofErr w:type="spellStart"/>
            <w:r w:rsidRPr="00432C07">
              <w:rPr>
                <w:b/>
                <w:lang w:val="fr-FR"/>
              </w:rPr>
              <w:t>Unidad</w:t>
            </w:r>
            <w:proofErr w:type="spellEnd"/>
            <w:r w:rsidRPr="00432C07">
              <w:rPr>
                <w:b/>
                <w:lang w:val="fr-FR"/>
              </w:rPr>
              <w:t xml:space="preserve"> </w:t>
            </w:r>
            <w:proofErr w:type="spellStart"/>
            <w:r w:rsidRPr="00432C07">
              <w:rPr>
                <w:b/>
                <w:lang w:val="fr-FR"/>
              </w:rPr>
              <w:t>didáctica</w:t>
            </w:r>
            <w:proofErr w:type="spellEnd"/>
            <w:r w:rsidRPr="00432C07">
              <w:rPr>
                <w:b/>
                <w:lang w:val="fr-FR"/>
              </w:rPr>
              <w:t xml:space="preserve"> nº2.- </w:t>
            </w:r>
            <w:proofErr w:type="spellStart"/>
            <w:r w:rsidRPr="00432C07">
              <w:rPr>
                <w:b/>
                <w:lang w:val="fr-FR"/>
              </w:rPr>
              <w:t>Triangulación</w:t>
            </w:r>
            <w:proofErr w:type="spellEnd"/>
            <w:r w:rsidRPr="00432C07">
              <w:rPr>
                <w:b/>
                <w:lang w:val="fr-FR"/>
              </w:rPr>
              <w:t xml:space="preserve"> </w:t>
            </w:r>
            <w:proofErr w:type="spellStart"/>
            <w:r w:rsidRPr="00432C07">
              <w:rPr>
                <w:b/>
                <w:lang w:val="fr-FR"/>
              </w:rPr>
              <w:t>aérea</w:t>
            </w:r>
            <w:proofErr w:type="spellEnd"/>
            <w:r w:rsidRPr="00432C07">
              <w:rPr>
                <w:b/>
                <w:lang w:val="fr-FR"/>
              </w:rPr>
              <w:t xml:space="preserve"> </w:t>
            </w:r>
            <w:proofErr w:type="spellStart"/>
            <w:r w:rsidRPr="00432C07">
              <w:rPr>
                <w:b/>
                <w:lang w:val="fr-FR"/>
              </w:rPr>
              <w:t>por</w:t>
            </w:r>
            <w:proofErr w:type="spellEnd"/>
            <w:r w:rsidRPr="00432C07">
              <w:rPr>
                <w:b/>
                <w:lang w:val="fr-FR"/>
              </w:rPr>
              <w:t xml:space="preserve"> </w:t>
            </w:r>
            <w:proofErr w:type="spellStart"/>
            <w:r w:rsidRPr="00432C07">
              <w:rPr>
                <w:b/>
                <w:lang w:val="fr-FR"/>
              </w:rPr>
              <w:t>haces</w:t>
            </w:r>
            <w:proofErr w:type="spellEnd"/>
            <w:r w:rsidRPr="00432C07">
              <w:rPr>
                <w:b/>
                <w:lang w:val="fr-FR"/>
              </w:rPr>
              <w:t xml:space="preserve"> de </w:t>
            </w:r>
            <w:proofErr w:type="spellStart"/>
            <w:r w:rsidRPr="00432C07">
              <w:rPr>
                <w:b/>
                <w:lang w:val="fr-FR"/>
              </w:rPr>
              <w:t>rayos</w:t>
            </w:r>
            <w:proofErr w:type="spellEnd"/>
            <w:r w:rsidRPr="00432C07">
              <w:rPr>
                <w:b/>
                <w:lang w:val="fr-FR"/>
              </w:rPr>
              <w:t xml:space="preserve"> (</w:t>
            </w:r>
            <w:proofErr w:type="spellStart"/>
            <w:r w:rsidRPr="00432C07">
              <w:rPr>
                <w:b/>
                <w:lang w:val="fr-FR"/>
              </w:rPr>
              <w:t>aplicación</w:t>
            </w:r>
            <w:proofErr w:type="spellEnd"/>
            <w:r w:rsidRPr="00432C07">
              <w:rPr>
                <w:b/>
                <w:lang w:val="fr-FR"/>
              </w:rPr>
              <w:t xml:space="preserve"> en </w:t>
            </w:r>
            <w:proofErr w:type="spellStart"/>
            <w:r w:rsidRPr="00432C07">
              <w:rPr>
                <w:b/>
                <w:lang w:val="fr-FR"/>
              </w:rPr>
              <w:t>prácticas</w:t>
            </w:r>
            <w:proofErr w:type="spellEnd"/>
          </w:p>
          <w:p w14:paraId="3A57FD72" w14:textId="77777777" w:rsidR="00C35CB6" w:rsidRPr="00432C07" w:rsidRDefault="00C35CB6" w:rsidP="00C35CB6">
            <w:pPr>
              <w:jc w:val="both"/>
              <w:rPr>
                <w:lang w:val="fr-FR"/>
              </w:rPr>
            </w:pPr>
            <w:r w:rsidRPr="00432C07">
              <w:rPr>
                <w:lang w:val="fr-FR"/>
              </w:rPr>
              <w:t xml:space="preserve">4.1. </w:t>
            </w:r>
            <w:proofErr w:type="spellStart"/>
            <w:r w:rsidRPr="00432C07">
              <w:rPr>
                <w:lang w:val="fr-FR"/>
              </w:rPr>
              <w:t>Introducción</w:t>
            </w:r>
            <w:proofErr w:type="spellEnd"/>
          </w:p>
          <w:p w14:paraId="5CA2E0B8" w14:textId="77777777" w:rsidR="00C35CB6" w:rsidRPr="00432C07" w:rsidRDefault="00C35CB6" w:rsidP="00C35CB6">
            <w:pPr>
              <w:jc w:val="both"/>
              <w:rPr>
                <w:lang w:val="fr-FR"/>
              </w:rPr>
            </w:pPr>
            <w:r w:rsidRPr="00432C07">
              <w:rPr>
                <w:lang w:val="fr-FR"/>
              </w:rPr>
              <w:t xml:space="preserve">4.2. </w:t>
            </w:r>
            <w:proofErr w:type="spellStart"/>
            <w:r w:rsidRPr="00432C07">
              <w:rPr>
                <w:lang w:val="fr-FR"/>
              </w:rPr>
              <w:t>Relación</w:t>
            </w:r>
            <w:proofErr w:type="spellEnd"/>
            <w:r w:rsidRPr="00432C07">
              <w:rPr>
                <w:lang w:val="fr-FR"/>
              </w:rPr>
              <w:t xml:space="preserve"> </w:t>
            </w:r>
            <w:proofErr w:type="spellStart"/>
            <w:r w:rsidRPr="00432C07">
              <w:rPr>
                <w:lang w:val="fr-FR"/>
              </w:rPr>
              <w:t>geométrica</w:t>
            </w:r>
            <w:proofErr w:type="spellEnd"/>
            <w:r w:rsidRPr="00432C07">
              <w:rPr>
                <w:lang w:val="fr-FR"/>
              </w:rPr>
              <w:t xml:space="preserve"> entre </w:t>
            </w:r>
            <w:proofErr w:type="spellStart"/>
            <w:r w:rsidRPr="00432C07">
              <w:rPr>
                <w:lang w:val="fr-FR"/>
              </w:rPr>
              <w:t>coordenadas</w:t>
            </w:r>
            <w:proofErr w:type="spellEnd"/>
            <w:r w:rsidRPr="00432C07">
              <w:rPr>
                <w:lang w:val="fr-FR"/>
              </w:rPr>
              <w:t xml:space="preserve"> </w:t>
            </w:r>
            <w:proofErr w:type="spellStart"/>
            <w:r w:rsidRPr="00432C07">
              <w:rPr>
                <w:lang w:val="fr-FR"/>
              </w:rPr>
              <w:t>imagen</w:t>
            </w:r>
            <w:proofErr w:type="spellEnd"/>
            <w:r w:rsidRPr="00432C07">
              <w:rPr>
                <w:lang w:val="fr-FR"/>
              </w:rPr>
              <w:t xml:space="preserve"> y </w:t>
            </w:r>
            <w:proofErr w:type="spellStart"/>
            <w:r w:rsidRPr="00432C07">
              <w:rPr>
                <w:lang w:val="fr-FR"/>
              </w:rPr>
              <w:t>terreno</w:t>
            </w:r>
            <w:proofErr w:type="spellEnd"/>
          </w:p>
          <w:p w14:paraId="6F93D8AB" w14:textId="77777777" w:rsidR="00C35CB6" w:rsidRPr="00432C07" w:rsidRDefault="00C35CB6" w:rsidP="00C35CB6">
            <w:pPr>
              <w:jc w:val="both"/>
              <w:rPr>
                <w:lang w:val="fr-FR"/>
              </w:rPr>
            </w:pPr>
            <w:r w:rsidRPr="00432C07">
              <w:rPr>
                <w:lang w:val="fr-FR"/>
              </w:rPr>
              <w:t xml:space="preserve">4.3. </w:t>
            </w:r>
            <w:proofErr w:type="spellStart"/>
            <w:r w:rsidRPr="00432C07">
              <w:rPr>
                <w:lang w:val="fr-FR"/>
              </w:rPr>
              <w:t>Ecuaciones</w:t>
            </w:r>
            <w:proofErr w:type="spellEnd"/>
            <w:r w:rsidRPr="00432C07">
              <w:rPr>
                <w:lang w:val="fr-FR"/>
              </w:rPr>
              <w:t xml:space="preserve"> de </w:t>
            </w:r>
            <w:proofErr w:type="spellStart"/>
            <w:r w:rsidRPr="00432C07">
              <w:rPr>
                <w:lang w:val="fr-FR"/>
              </w:rPr>
              <w:t>observación</w:t>
            </w:r>
            <w:proofErr w:type="spellEnd"/>
          </w:p>
          <w:p w14:paraId="15EC128F" w14:textId="77777777" w:rsidR="00C35CB6" w:rsidRPr="00432C07" w:rsidRDefault="00C35CB6" w:rsidP="00C35CB6">
            <w:pPr>
              <w:jc w:val="both"/>
              <w:rPr>
                <w:lang w:val="fr-FR"/>
              </w:rPr>
            </w:pPr>
            <w:r w:rsidRPr="00432C07">
              <w:rPr>
                <w:lang w:val="fr-FR"/>
              </w:rPr>
              <w:t xml:space="preserve">4.4. </w:t>
            </w:r>
            <w:proofErr w:type="spellStart"/>
            <w:r w:rsidRPr="00432C07">
              <w:rPr>
                <w:lang w:val="fr-FR"/>
              </w:rPr>
              <w:t>Distintas</w:t>
            </w:r>
            <w:proofErr w:type="spellEnd"/>
            <w:r w:rsidRPr="00432C07">
              <w:rPr>
                <w:lang w:val="fr-FR"/>
              </w:rPr>
              <w:t xml:space="preserve"> </w:t>
            </w:r>
            <w:proofErr w:type="spellStart"/>
            <w:r w:rsidRPr="00432C07">
              <w:rPr>
                <w:lang w:val="fr-FR"/>
              </w:rPr>
              <w:t>estrategias</w:t>
            </w:r>
            <w:proofErr w:type="spellEnd"/>
            <w:r w:rsidRPr="00432C07">
              <w:rPr>
                <w:lang w:val="fr-FR"/>
              </w:rPr>
              <w:t xml:space="preserve"> de </w:t>
            </w:r>
            <w:proofErr w:type="spellStart"/>
            <w:r w:rsidRPr="00432C07">
              <w:rPr>
                <w:lang w:val="fr-FR"/>
              </w:rPr>
              <w:t>cálculo</w:t>
            </w:r>
            <w:proofErr w:type="spellEnd"/>
            <w:r w:rsidRPr="00432C07">
              <w:rPr>
                <w:lang w:val="fr-FR"/>
              </w:rPr>
              <w:t xml:space="preserve"> y </w:t>
            </w:r>
            <w:proofErr w:type="spellStart"/>
            <w:r w:rsidRPr="00432C07">
              <w:rPr>
                <w:lang w:val="fr-FR"/>
              </w:rPr>
              <w:t>compensación</w:t>
            </w:r>
            <w:proofErr w:type="spellEnd"/>
          </w:p>
          <w:p w14:paraId="1C90A3EF" w14:textId="77777777" w:rsidR="00C35CB6" w:rsidRPr="00432C07" w:rsidRDefault="00C35CB6" w:rsidP="00C35CB6">
            <w:pPr>
              <w:jc w:val="both"/>
              <w:rPr>
                <w:lang w:val="fr-FR"/>
              </w:rPr>
            </w:pPr>
            <w:r w:rsidRPr="00432C07">
              <w:rPr>
                <w:lang w:val="fr-FR"/>
              </w:rPr>
              <w:t xml:space="preserve">4.5. </w:t>
            </w:r>
            <w:proofErr w:type="spellStart"/>
            <w:r w:rsidRPr="00432C07">
              <w:rPr>
                <w:lang w:val="fr-FR"/>
              </w:rPr>
              <w:t>Algoritmo</w:t>
            </w:r>
            <w:proofErr w:type="spellEnd"/>
            <w:r w:rsidRPr="00432C07">
              <w:rPr>
                <w:lang w:val="fr-FR"/>
              </w:rPr>
              <w:t xml:space="preserve"> de </w:t>
            </w:r>
            <w:proofErr w:type="spellStart"/>
            <w:r w:rsidRPr="00432C07">
              <w:rPr>
                <w:lang w:val="fr-FR"/>
              </w:rPr>
              <w:t>trabajo</w:t>
            </w:r>
            <w:proofErr w:type="spellEnd"/>
          </w:p>
          <w:p w14:paraId="73EDD333" w14:textId="77777777" w:rsidR="00C35CB6" w:rsidRPr="00432C07" w:rsidRDefault="00C35CB6" w:rsidP="00C35CB6">
            <w:pPr>
              <w:jc w:val="both"/>
              <w:rPr>
                <w:lang w:val="fr-FR"/>
              </w:rPr>
            </w:pPr>
            <w:r w:rsidRPr="00432C07">
              <w:rPr>
                <w:lang w:val="fr-FR"/>
              </w:rPr>
              <w:t xml:space="preserve">4.5.1. </w:t>
            </w:r>
            <w:proofErr w:type="spellStart"/>
            <w:r w:rsidRPr="00432C07">
              <w:rPr>
                <w:lang w:val="fr-FR"/>
              </w:rPr>
              <w:t>Estructura</w:t>
            </w:r>
            <w:proofErr w:type="spellEnd"/>
            <w:r w:rsidRPr="00432C07">
              <w:rPr>
                <w:lang w:val="fr-FR"/>
              </w:rPr>
              <w:t xml:space="preserve"> de la </w:t>
            </w:r>
            <w:proofErr w:type="spellStart"/>
            <w:r w:rsidRPr="00432C07">
              <w:rPr>
                <w:lang w:val="fr-FR"/>
              </w:rPr>
              <w:t>matriz</w:t>
            </w:r>
            <w:proofErr w:type="spellEnd"/>
            <w:r w:rsidRPr="00432C07">
              <w:rPr>
                <w:lang w:val="fr-FR"/>
              </w:rPr>
              <w:t xml:space="preserve"> de </w:t>
            </w:r>
            <w:proofErr w:type="spellStart"/>
            <w:r w:rsidRPr="00432C07">
              <w:rPr>
                <w:lang w:val="fr-FR"/>
              </w:rPr>
              <w:t>diseño</w:t>
            </w:r>
            <w:proofErr w:type="spellEnd"/>
          </w:p>
          <w:p w14:paraId="05CC4165" w14:textId="77777777" w:rsidR="00C35CB6" w:rsidRPr="00432C07" w:rsidRDefault="00C35CB6" w:rsidP="00C35CB6">
            <w:pPr>
              <w:jc w:val="both"/>
              <w:rPr>
                <w:lang w:val="fr-FR"/>
              </w:rPr>
            </w:pPr>
            <w:r w:rsidRPr="00432C07">
              <w:rPr>
                <w:lang w:val="fr-FR"/>
              </w:rPr>
              <w:t xml:space="preserve">4.5.2. </w:t>
            </w:r>
            <w:proofErr w:type="spellStart"/>
            <w:r w:rsidRPr="00432C07">
              <w:rPr>
                <w:lang w:val="fr-FR"/>
              </w:rPr>
              <w:t>Construcción</w:t>
            </w:r>
            <w:proofErr w:type="spellEnd"/>
            <w:r w:rsidRPr="00432C07">
              <w:rPr>
                <w:lang w:val="fr-FR"/>
              </w:rPr>
              <w:t xml:space="preserve"> de la </w:t>
            </w:r>
            <w:proofErr w:type="spellStart"/>
            <w:r w:rsidRPr="00432C07">
              <w:rPr>
                <w:lang w:val="fr-FR"/>
              </w:rPr>
              <w:t>matriz</w:t>
            </w:r>
            <w:proofErr w:type="spellEnd"/>
            <w:r w:rsidRPr="00432C07">
              <w:rPr>
                <w:lang w:val="fr-FR"/>
              </w:rPr>
              <w:t xml:space="preserve"> normal</w:t>
            </w:r>
          </w:p>
          <w:p w14:paraId="07F56888" w14:textId="77777777" w:rsidR="00C35CB6" w:rsidRPr="00432C07" w:rsidRDefault="00C35CB6" w:rsidP="00C35CB6">
            <w:pPr>
              <w:jc w:val="both"/>
              <w:rPr>
                <w:lang w:val="fr-FR"/>
              </w:rPr>
            </w:pPr>
            <w:r w:rsidRPr="00432C07">
              <w:rPr>
                <w:lang w:val="fr-FR"/>
              </w:rPr>
              <w:t xml:space="preserve">4.5.3. </w:t>
            </w:r>
            <w:proofErr w:type="spellStart"/>
            <w:r w:rsidRPr="00432C07">
              <w:rPr>
                <w:lang w:val="fr-FR"/>
              </w:rPr>
              <w:t>Estructura</w:t>
            </w:r>
            <w:proofErr w:type="spellEnd"/>
            <w:r w:rsidRPr="00432C07">
              <w:rPr>
                <w:lang w:val="fr-FR"/>
              </w:rPr>
              <w:t xml:space="preserve"> de la </w:t>
            </w:r>
            <w:proofErr w:type="spellStart"/>
            <w:r w:rsidRPr="00432C07">
              <w:rPr>
                <w:lang w:val="fr-FR"/>
              </w:rPr>
              <w:t>matriz</w:t>
            </w:r>
            <w:proofErr w:type="spellEnd"/>
            <w:r w:rsidRPr="00432C07">
              <w:rPr>
                <w:lang w:val="fr-FR"/>
              </w:rPr>
              <w:t xml:space="preserve"> normal</w:t>
            </w:r>
          </w:p>
          <w:p w14:paraId="6CB7DCA8" w14:textId="77777777" w:rsidR="00C35CB6" w:rsidRPr="00432C07" w:rsidRDefault="00C35CB6" w:rsidP="00C35CB6">
            <w:pPr>
              <w:jc w:val="both"/>
              <w:rPr>
                <w:lang w:val="fr-FR"/>
              </w:rPr>
            </w:pPr>
            <w:r w:rsidRPr="00432C07">
              <w:rPr>
                <w:lang w:val="fr-FR"/>
              </w:rPr>
              <w:t xml:space="preserve">4.5.4. </w:t>
            </w:r>
            <w:proofErr w:type="spellStart"/>
            <w:r w:rsidRPr="00432C07">
              <w:rPr>
                <w:lang w:val="fr-FR"/>
              </w:rPr>
              <w:t>Reducción</w:t>
            </w:r>
            <w:proofErr w:type="spellEnd"/>
            <w:r w:rsidRPr="00432C07">
              <w:rPr>
                <w:lang w:val="fr-FR"/>
              </w:rPr>
              <w:t xml:space="preserve"> de la </w:t>
            </w:r>
            <w:proofErr w:type="spellStart"/>
            <w:r w:rsidRPr="00432C07">
              <w:rPr>
                <w:lang w:val="fr-FR"/>
              </w:rPr>
              <w:t>matriz</w:t>
            </w:r>
            <w:proofErr w:type="spellEnd"/>
            <w:r w:rsidRPr="00432C07">
              <w:rPr>
                <w:lang w:val="fr-FR"/>
              </w:rPr>
              <w:t xml:space="preserve"> de las </w:t>
            </w:r>
            <w:proofErr w:type="spellStart"/>
            <w:r w:rsidRPr="00432C07">
              <w:rPr>
                <w:lang w:val="fr-FR"/>
              </w:rPr>
              <w:t>ecuaciones</w:t>
            </w:r>
            <w:proofErr w:type="spellEnd"/>
            <w:r w:rsidRPr="00432C07">
              <w:rPr>
                <w:lang w:val="fr-FR"/>
              </w:rPr>
              <w:t xml:space="preserve"> normales</w:t>
            </w:r>
          </w:p>
          <w:p w14:paraId="6498FC29" w14:textId="77777777" w:rsidR="00C35CB6" w:rsidRDefault="00C35CB6" w:rsidP="00C35CB6">
            <w:pPr>
              <w:jc w:val="both"/>
            </w:pPr>
            <w:r>
              <w:t xml:space="preserve">4.6. </w:t>
            </w:r>
            <w:proofErr w:type="spellStart"/>
            <w:r>
              <w:t>Planteamiento</w:t>
            </w:r>
            <w:proofErr w:type="spellEnd"/>
            <w:r>
              <w:t xml:space="preserve"> </w:t>
            </w:r>
            <w:proofErr w:type="spellStart"/>
            <w:r>
              <w:t>práctico</w:t>
            </w:r>
            <w:proofErr w:type="spellEnd"/>
            <w:r>
              <w:t xml:space="preserve"> (</w:t>
            </w:r>
            <w:proofErr w:type="spellStart"/>
            <w:r>
              <w:t>resolución</w:t>
            </w:r>
            <w:proofErr w:type="spellEnd"/>
            <w:r>
              <w:t xml:space="preserve"> de </w:t>
            </w:r>
            <w:proofErr w:type="spellStart"/>
            <w:r>
              <w:t>ejercicios</w:t>
            </w:r>
            <w:proofErr w:type="spellEnd"/>
            <w:r>
              <w:t>)</w:t>
            </w:r>
          </w:p>
          <w:p w14:paraId="5C0E96B8" w14:textId="77777777" w:rsidR="00C35CB6" w:rsidRDefault="00C35CB6" w:rsidP="00C35CB6">
            <w:pPr>
              <w:jc w:val="both"/>
            </w:pPr>
            <w:r>
              <w:t xml:space="preserve">4.7. </w:t>
            </w:r>
            <w:proofErr w:type="spellStart"/>
            <w:r>
              <w:t>Precisión</w:t>
            </w:r>
            <w:proofErr w:type="spellEnd"/>
            <w:r>
              <w:t xml:space="preserve"> en la </w:t>
            </w:r>
            <w:proofErr w:type="spellStart"/>
            <w:r>
              <w:t>triangulación</w:t>
            </w:r>
            <w:proofErr w:type="spellEnd"/>
            <w:r>
              <w:t xml:space="preserve"> </w:t>
            </w:r>
            <w:proofErr w:type="spellStart"/>
            <w:r>
              <w:t>aérea</w:t>
            </w:r>
            <w:proofErr w:type="spellEnd"/>
          </w:p>
          <w:p w14:paraId="36B90B47" w14:textId="77777777" w:rsidR="00C35CB6" w:rsidRDefault="00C35CB6" w:rsidP="00C35CB6">
            <w:pPr>
              <w:jc w:val="both"/>
            </w:pPr>
            <w:r>
              <w:t xml:space="preserve">4.8. </w:t>
            </w:r>
            <w:proofErr w:type="spellStart"/>
            <w:r>
              <w:t>Diseño</w:t>
            </w:r>
            <w:proofErr w:type="spellEnd"/>
            <w:r>
              <w:t xml:space="preserve"> del </w:t>
            </w:r>
            <w:proofErr w:type="spellStart"/>
            <w:r>
              <w:t>apoyo</w:t>
            </w:r>
            <w:proofErr w:type="spellEnd"/>
            <w:r>
              <w:t xml:space="preserve"> de campo para AT</w:t>
            </w:r>
          </w:p>
          <w:p w14:paraId="73F274FD" w14:textId="77777777" w:rsidR="00C35CB6" w:rsidRDefault="00C35CB6" w:rsidP="00C35CB6">
            <w:pPr>
              <w:jc w:val="both"/>
            </w:pPr>
            <w:r>
              <w:t xml:space="preserve">5. </w:t>
            </w:r>
            <w:proofErr w:type="spellStart"/>
            <w:r>
              <w:t>Unidad</w:t>
            </w:r>
            <w:proofErr w:type="spellEnd"/>
            <w:r>
              <w:t xml:space="preserve"> </w:t>
            </w:r>
            <w:proofErr w:type="spellStart"/>
            <w:r>
              <w:t>didáctica</w:t>
            </w:r>
            <w:proofErr w:type="spellEnd"/>
            <w:r>
              <w:t xml:space="preserve"> nº2.- </w:t>
            </w:r>
            <w:proofErr w:type="spellStart"/>
            <w:r>
              <w:t>Triangulación</w:t>
            </w:r>
            <w:proofErr w:type="spellEnd"/>
            <w:r>
              <w:t xml:space="preserve"> </w:t>
            </w:r>
            <w:proofErr w:type="spellStart"/>
            <w:r>
              <w:t>aérea</w:t>
            </w:r>
            <w:proofErr w:type="spellEnd"/>
            <w:r>
              <w:t xml:space="preserve"> con </w:t>
            </w:r>
            <w:proofErr w:type="spellStart"/>
            <w:r>
              <w:t>datos</w:t>
            </w:r>
            <w:proofErr w:type="spellEnd"/>
            <w:r>
              <w:t xml:space="preserve"> GNSS</w:t>
            </w:r>
          </w:p>
          <w:p w14:paraId="377EF1B7" w14:textId="77777777" w:rsidR="00C35CB6" w:rsidRPr="00432C07" w:rsidRDefault="00C35CB6" w:rsidP="00C35CB6">
            <w:pPr>
              <w:jc w:val="both"/>
              <w:rPr>
                <w:lang w:val="fr-FR"/>
              </w:rPr>
            </w:pPr>
            <w:r w:rsidRPr="00432C07">
              <w:rPr>
                <w:lang w:val="fr-FR"/>
              </w:rPr>
              <w:t xml:space="preserve">5.1. </w:t>
            </w:r>
            <w:proofErr w:type="spellStart"/>
            <w:r w:rsidRPr="00432C07">
              <w:rPr>
                <w:lang w:val="fr-FR"/>
              </w:rPr>
              <w:t>Introducción</w:t>
            </w:r>
            <w:proofErr w:type="spellEnd"/>
          </w:p>
          <w:p w14:paraId="1C0BD139" w14:textId="77777777" w:rsidR="00C35CB6" w:rsidRPr="00432C07" w:rsidRDefault="00C35CB6" w:rsidP="00C35CB6">
            <w:pPr>
              <w:jc w:val="both"/>
              <w:rPr>
                <w:lang w:val="fr-FR"/>
              </w:rPr>
            </w:pPr>
            <w:r w:rsidRPr="00432C07">
              <w:rPr>
                <w:lang w:val="fr-FR"/>
              </w:rPr>
              <w:t xml:space="preserve">5.2. </w:t>
            </w:r>
            <w:proofErr w:type="spellStart"/>
            <w:r w:rsidRPr="00432C07">
              <w:rPr>
                <w:lang w:val="fr-FR"/>
              </w:rPr>
              <w:t>Obtención</w:t>
            </w:r>
            <w:proofErr w:type="spellEnd"/>
            <w:r w:rsidRPr="00432C07">
              <w:rPr>
                <w:lang w:val="fr-FR"/>
              </w:rPr>
              <w:t xml:space="preserve"> </w:t>
            </w:r>
            <w:proofErr w:type="spellStart"/>
            <w:r w:rsidRPr="00432C07">
              <w:rPr>
                <w:lang w:val="fr-FR"/>
              </w:rPr>
              <w:t>precisa</w:t>
            </w:r>
            <w:proofErr w:type="spellEnd"/>
            <w:r w:rsidRPr="00432C07">
              <w:rPr>
                <w:lang w:val="fr-FR"/>
              </w:rPr>
              <w:t xml:space="preserve"> de la </w:t>
            </w:r>
            <w:proofErr w:type="spellStart"/>
            <w:r w:rsidRPr="00432C07">
              <w:rPr>
                <w:lang w:val="fr-FR"/>
              </w:rPr>
              <w:t>trayectoria</w:t>
            </w:r>
            <w:proofErr w:type="spellEnd"/>
            <w:r w:rsidRPr="00432C07">
              <w:rPr>
                <w:lang w:val="fr-FR"/>
              </w:rPr>
              <w:t xml:space="preserve"> de </w:t>
            </w:r>
            <w:proofErr w:type="spellStart"/>
            <w:r w:rsidRPr="00432C07">
              <w:rPr>
                <w:lang w:val="fr-FR"/>
              </w:rPr>
              <w:t>vuelo</w:t>
            </w:r>
            <w:proofErr w:type="spellEnd"/>
          </w:p>
          <w:p w14:paraId="0C664616" w14:textId="77777777" w:rsidR="00C35CB6" w:rsidRPr="00432C07" w:rsidRDefault="00C35CB6" w:rsidP="00C35CB6">
            <w:pPr>
              <w:jc w:val="both"/>
              <w:rPr>
                <w:lang w:val="fr-FR"/>
              </w:rPr>
            </w:pPr>
            <w:r w:rsidRPr="00432C07">
              <w:rPr>
                <w:lang w:val="fr-FR"/>
              </w:rPr>
              <w:t xml:space="preserve">5.3. </w:t>
            </w:r>
            <w:proofErr w:type="spellStart"/>
            <w:r w:rsidRPr="00432C07">
              <w:rPr>
                <w:lang w:val="fr-FR"/>
              </w:rPr>
              <w:t>Consideraciones</w:t>
            </w:r>
            <w:proofErr w:type="spellEnd"/>
            <w:r w:rsidRPr="00432C07">
              <w:rPr>
                <w:lang w:val="fr-FR"/>
              </w:rPr>
              <w:t xml:space="preserve"> </w:t>
            </w:r>
            <w:proofErr w:type="spellStart"/>
            <w:r w:rsidRPr="00432C07">
              <w:rPr>
                <w:lang w:val="fr-FR"/>
              </w:rPr>
              <w:t>técnicas</w:t>
            </w:r>
            <w:proofErr w:type="spellEnd"/>
            <w:r w:rsidRPr="00432C07">
              <w:rPr>
                <w:lang w:val="fr-FR"/>
              </w:rPr>
              <w:t xml:space="preserve"> en los </w:t>
            </w:r>
            <w:proofErr w:type="spellStart"/>
            <w:r w:rsidRPr="00432C07">
              <w:rPr>
                <w:lang w:val="fr-FR"/>
              </w:rPr>
              <w:t>vuelos</w:t>
            </w:r>
            <w:proofErr w:type="spellEnd"/>
            <w:r w:rsidRPr="00432C07">
              <w:rPr>
                <w:lang w:val="fr-FR"/>
              </w:rPr>
              <w:t xml:space="preserve"> </w:t>
            </w:r>
            <w:proofErr w:type="spellStart"/>
            <w:r w:rsidRPr="00432C07">
              <w:rPr>
                <w:lang w:val="fr-FR"/>
              </w:rPr>
              <w:t>fotogramétricos</w:t>
            </w:r>
            <w:proofErr w:type="spellEnd"/>
            <w:r w:rsidRPr="00432C07">
              <w:rPr>
                <w:lang w:val="fr-FR"/>
              </w:rPr>
              <w:t>.</w:t>
            </w:r>
          </w:p>
          <w:p w14:paraId="4A9B6D51" w14:textId="77777777" w:rsidR="00C35CB6" w:rsidRPr="00432C07" w:rsidRDefault="00C35CB6" w:rsidP="00C35CB6">
            <w:pPr>
              <w:jc w:val="both"/>
              <w:rPr>
                <w:lang w:val="fr-FR"/>
              </w:rPr>
            </w:pPr>
            <w:r w:rsidRPr="00432C07">
              <w:rPr>
                <w:lang w:val="fr-FR"/>
              </w:rPr>
              <w:t xml:space="preserve">5.4. </w:t>
            </w:r>
            <w:proofErr w:type="spellStart"/>
            <w:r w:rsidRPr="00432C07">
              <w:rPr>
                <w:lang w:val="fr-FR"/>
              </w:rPr>
              <w:t>Problemas</w:t>
            </w:r>
            <w:proofErr w:type="spellEnd"/>
            <w:r w:rsidRPr="00432C07">
              <w:rPr>
                <w:lang w:val="fr-FR"/>
              </w:rPr>
              <w:t xml:space="preserve"> </w:t>
            </w:r>
            <w:proofErr w:type="spellStart"/>
            <w:r w:rsidRPr="00432C07">
              <w:rPr>
                <w:lang w:val="fr-FR"/>
              </w:rPr>
              <w:t>específicos</w:t>
            </w:r>
            <w:proofErr w:type="spellEnd"/>
            <w:r w:rsidRPr="00432C07">
              <w:rPr>
                <w:lang w:val="fr-FR"/>
              </w:rPr>
              <w:t xml:space="preserve"> en la </w:t>
            </w:r>
            <w:proofErr w:type="spellStart"/>
            <w:r w:rsidRPr="00432C07">
              <w:rPr>
                <w:lang w:val="fr-FR"/>
              </w:rPr>
              <w:t>determinación</w:t>
            </w:r>
            <w:proofErr w:type="spellEnd"/>
            <w:r w:rsidRPr="00432C07">
              <w:rPr>
                <w:lang w:val="fr-FR"/>
              </w:rPr>
              <w:t xml:space="preserve"> de las </w:t>
            </w:r>
            <w:proofErr w:type="spellStart"/>
            <w:r w:rsidRPr="00432C07">
              <w:rPr>
                <w:lang w:val="fr-FR"/>
              </w:rPr>
              <w:t>coordenadas</w:t>
            </w:r>
            <w:proofErr w:type="spellEnd"/>
            <w:r w:rsidRPr="00432C07">
              <w:rPr>
                <w:lang w:val="fr-FR"/>
              </w:rPr>
              <w:t xml:space="preserve"> de los </w:t>
            </w:r>
            <w:proofErr w:type="spellStart"/>
            <w:r w:rsidRPr="00432C07">
              <w:rPr>
                <w:lang w:val="fr-FR"/>
              </w:rPr>
              <w:t>Centros</w:t>
            </w:r>
            <w:proofErr w:type="spellEnd"/>
            <w:r w:rsidRPr="00432C07">
              <w:rPr>
                <w:lang w:val="fr-FR"/>
              </w:rPr>
              <w:t xml:space="preserve"> de </w:t>
            </w:r>
            <w:proofErr w:type="spellStart"/>
            <w:r w:rsidRPr="00432C07">
              <w:rPr>
                <w:lang w:val="fr-FR"/>
              </w:rPr>
              <w:t>Proyección</w:t>
            </w:r>
            <w:proofErr w:type="spellEnd"/>
          </w:p>
          <w:p w14:paraId="47BDA686" w14:textId="77777777" w:rsidR="00C35CB6" w:rsidRPr="00432C07" w:rsidRDefault="00C35CB6" w:rsidP="00C35CB6">
            <w:pPr>
              <w:jc w:val="both"/>
              <w:rPr>
                <w:lang w:val="fr-FR"/>
              </w:rPr>
            </w:pPr>
            <w:r w:rsidRPr="00432C07">
              <w:rPr>
                <w:lang w:val="fr-FR"/>
              </w:rPr>
              <w:t xml:space="preserve">5.4.1. </w:t>
            </w:r>
            <w:proofErr w:type="spellStart"/>
            <w:r w:rsidRPr="00432C07">
              <w:rPr>
                <w:lang w:val="fr-FR"/>
              </w:rPr>
              <w:t>Excentricidad</w:t>
            </w:r>
            <w:proofErr w:type="spellEnd"/>
            <w:r w:rsidRPr="00432C07">
              <w:rPr>
                <w:lang w:val="fr-FR"/>
              </w:rPr>
              <w:t xml:space="preserve"> </w:t>
            </w:r>
            <w:proofErr w:type="spellStart"/>
            <w:r w:rsidRPr="00432C07">
              <w:rPr>
                <w:lang w:val="fr-FR"/>
              </w:rPr>
              <w:t>sensor-antena</w:t>
            </w:r>
            <w:proofErr w:type="spellEnd"/>
            <w:r w:rsidRPr="00432C07">
              <w:rPr>
                <w:lang w:val="fr-FR"/>
              </w:rPr>
              <w:t xml:space="preserve"> GPS (</w:t>
            </w:r>
            <w:proofErr w:type="spellStart"/>
            <w:r w:rsidRPr="00432C07">
              <w:rPr>
                <w:lang w:val="fr-FR"/>
              </w:rPr>
              <w:t>antenna</w:t>
            </w:r>
            <w:proofErr w:type="spellEnd"/>
            <w:r w:rsidRPr="00432C07">
              <w:rPr>
                <w:lang w:val="fr-FR"/>
              </w:rPr>
              <w:t xml:space="preserve"> offset)</w:t>
            </w:r>
          </w:p>
          <w:p w14:paraId="51AA444F" w14:textId="77777777" w:rsidR="00C35CB6" w:rsidRPr="00432C07" w:rsidRDefault="00C35CB6" w:rsidP="00C35CB6">
            <w:pPr>
              <w:jc w:val="both"/>
              <w:rPr>
                <w:lang w:val="fr-FR"/>
              </w:rPr>
            </w:pPr>
            <w:r w:rsidRPr="00432C07">
              <w:rPr>
                <w:lang w:val="fr-FR"/>
              </w:rPr>
              <w:t xml:space="preserve">5.4.2. </w:t>
            </w:r>
            <w:proofErr w:type="spellStart"/>
            <w:r w:rsidRPr="00432C07">
              <w:rPr>
                <w:lang w:val="fr-FR"/>
              </w:rPr>
              <w:t>Falta</w:t>
            </w:r>
            <w:proofErr w:type="spellEnd"/>
            <w:r w:rsidRPr="00432C07">
              <w:rPr>
                <w:lang w:val="fr-FR"/>
              </w:rPr>
              <w:t xml:space="preserve"> de </w:t>
            </w:r>
            <w:proofErr w:type="spellStart"/>
            <w:r w:rsidRPr="00432C07">
              <w:rPr>
                <w:lang w:val="fr-FR"/>
              </w:rPr>
              <w:t>sincronización</w:t>
            </w:r>
            <w:proofErr w:type="spellEnd"/>
            <w:r w:rsidRPr="00432C07">
              <w:rPr>
                <w:lang w:val="fr-FR"/>
              </w:rPr>
              <w:t xml:space="preserve"> de los </w:t>
            </w:r>
            <w:proofErr w:type="spellStart"/>
            <w:r w:rsidRPr="00432C07">
              <w:rPr>
                <w:lang w:val="fr-FR"/>
              </w:rPr>
              <w:t>registros</w:t>
            </w:r>
            <w:proofErr w:type="spellEnd"/>
            <w:r w:rsidRPr="00432C07">
              <w:rPr>
                <w:lang w:val="fr-FR"/>
              </w:rPr>
              <w:t xml:space="preserve"> (</w:t>
            </w:r>
            <w:proofErr w:type="spellStart"/>
            <w:r w:rsidRPr="00432C07">
              <w:rPr>
                <w:lang w:val="fr-FR"/>
              </w:rPr>
              <w:t>antenna</w:t>
            </w:r>
            <w:proofErr w:type="spellEnd"/>
            <w:r w:rsidRPr="00432C07">
              <w:rPr>
                <w:lang w:val="fr-FR"/>
              </w:rPr>
              <w:t xml:space="preserve"> time offset)</w:t>
            </w:r>
          </w:p>
          <w:p w14:paraId="0C0B7E8B" w14:textId="77777777" w:rsidR="00C35CB6" w:rsidRPr="00432C07" w:rsidRDefault="00C35CB6" w:rsidP="00C35CB6">
            <w:pPr>
              <w:jc w:val="both"/>
              <w:rPr>
                <w:lang w:val="fr-FR"/>
              </w:rPr>
            </w:pPr>
            <w:r w:rsidRPr="00432C07">
              <w:rPr>
                <w:lang w:val="fr-FR"/>
              </w:rPr>
              <w:t xml:space="preserve">5.4.3. </w:t>
            </w:r>
            <w:proofErr w:type="spellStart"/>
            <w:r w:rsidRPr="00432C07">
              <w:rPr>
                <w:lang w:val="fr-FR"/>
              </w:rPr>
              <w:t>Interrupciones</w:t>
            </w:r>
            <w:proofErr w:type="spellEnd"/>
            <w:r w:rsidRPr="00432C07">
              <w:rPr>
                <w:lang w:val="fr-FR"/>
              </w:rPr>
              <w:t xml:space="preserve"> de </w:t>
            </w:r>
            <w:proofErr w:type="spellStart"/>
            <w:r w:rsidRPr="00432C07">
              <w:rPr>
                <w:lang w:val="fr-FR"/>
              </w:rPr>
              <w:t>señal</w:t>
            </w:r>
            <w:proofErr w:type="spellEnd"/>
            <w:r w:rsidRPr="00432C07">
              <w:rPr>
                <w:lang w:val="fr-FR"/>
              </w:rPr>
              <w:t xml:space="preserve"> GNSS (signal interruption)</w:t>
            </w:r>
          </w:p>
          <w:p w14:paraId="300246EE" w14:textId="77777777" w:rsidR="00C35CB6" w:rsidRPr="00432C07" w:rsidRDefault="00C35CB6" w:rsidP="00C35CB6">
            <w:pPr>
              <w:jc w:val="both"/>
              <w:rPr>
                <w:lang w:val="fr-FR"/>
              </w:rPr>
            </w:pPr>
            <w:r w:rsidRPr="00432C07">
              <w:rPr>
                <w:lang w:val="fr-FR"/>
              </w:rPr>
              <w:t xml:space="preserve">5.4.4. Sistemas de </w:t>
            </w:r>
            <w:proofErr w:type="spellStart"/>
            <w:r w:rsidRPr="00432C07">
              <w:rPr>
                <w:lang w:val="fr-FR"/>
              </w:rPr>
              <w:t>coordenadas</w:t>
            </w:r>
            <w:proofErr w:type="spellEnd"/>
            <w:r w:rsidRPr="00432C07">
              <w:rPr>
                <w:lang w:val="fr-FR"/>
              </w:rPr>
              <w:t xml:space="preserve"> de </w:t>
            </w:r>
            <w:proofErr w:type="spellStart"/>
            <w:r w:rsidRPr="00432C07">
              <w:rPr>
                <w:lang w:val="fr-FR"/>
              </w:rPr>
              <w:t>referencia</w:t>
            </w:r>
            <w:proofErr w:type="spellEnd"/>
            <w:r w:rsidRPr="00432C07">
              <w:rPr>
                <w:lang w:val="fr-FR"/>
              </w:rPr>
              <w:t xml:space="preserve"> </w:t>
            </w:r>
            <w:proofErr w:type="spellStart"/>
            <w:r w:rsidRPr="00432C07">
              <w:rPr>
                <w:lang w:val="fr-FR"/>
              </w:rPr>
              <w:t>utilizados</w:t>
            </w:r>
            <w:proofErr w:type="spellEnd"/>
            <w:r w:rsidRPr="00432C07">
              <w:rPr>
                <w:lang w:val="fr-FR"/>
              </w:rPr>
              <w:t xml:space="preserve"> (</w:t>
            </w:r>
            <w:proofErr w:type="spellStart"/>
            <w:r w:rsidRPr="00432C07">
              <w:rPr>
                <w:lang w:val="fr-FR"/>
              </w:rPr>
              <w:t>datum</w:t>
            </w:r>
            <w:proofErr w:type="spellEnd"/>
            <w:r w:rsidRPr="00432C07">
              <w:rPr>
                <w:lang w:val="fr-FR"/>
              </w:rPr>
              <w:t xml:space="preserve"> </w:t>
            </w:r>
            <w:proofErr w:type="spellStart"/>
            <w:r w:rsidRPr="00432C07">
              <w:rPr>
                <w:lang w:val="fr-FR"/>
              </w:rPr>
              <w:t>problem</w:t>
            </w:r>
            <w:proofErr w:type="spellEnd"/>
            <w:r w:rsidRPr="00432C07">
              <w:rPr>
                <w:lang w:val="fr-FR"/>
              </w:rPr>
              <w:t>)</w:t>
            </w:r>
          </w:p>
          <w:p w14:paraId="6267E749" w14:textId="77777777" w:rsidR="00C35CB6" w:rsidRPr="00432C07" w:rsidRDefault="00C35CB6" w:rsidP="00C35CB6">
            <w:pPr>
              <w:jc w:val="both"/>
              <w:rPr>
                <w:lang w:val="fr-FR"/>
              </w:rPr>
            </w:pPr>
            <w:r w:rsidRPr="00432C07">
              <w:rPr>
                <w:lang w:val="fr-FR"/>
              </w:rPr>
              <w:t xml:space="preserve">5.5. </w:t>
            </w:r>
            <w:proofErr w:type="spellStart"/>
            <w:r w:rsidRPr="00432C07">
              <w:rPr>
                <w:lang w:val="fr-FR"/>
              </w:rPr>
              <w:t>Modelo</w:t>
            </w:r>
            <w:proofErr w:type="spellEnd"/>
            <w:r w:rsidRPr="00432C07">
              <w:rPr>
                <w:lang w:val="fr-FR"/>
              </w:rPr>
              <w:t xml:space="preserve"> de ajuste </w:t>
            </w:r>
            <w:proofErr w:type="spellStart"/>
            <w:r w:rsidRPr="00432C07">
              <w:rPr>
                <w:lang w:val="fr-FR"/>
              </w:rPr>
              <w:t>combinado</w:t>
            </w:r>
            <w:proofErr w:type="spellEnd"/>
            <w:r w:rsidRPr="00432C07">
              <w:rPr>
                <w:lang w:val="fr-FR"/>
              </w:rPr>
              <w:t xml:space="preserve"> de GNSS en </w:t>
            </w:r>
            <w:proofErr w:type="spellStart"/>
            <w:r w:rsidRPr="00432C07">
              <w:rPr>
                <w:lang w:val="fr-FR"/>
              </w:rPr>
              <w:t>triangulación</w:t>
            </w:r>
            <w:proofErr w:type="spellEnd"/>
            <w:r w:rsidRPr="00432C07">
              <w:rPr>
                <w:lang w:val="fr-FR"/>
              </w:rPr>
              <w:t xml:space="preserve"> </w:t>
            </w:r>
            <w:proofErr w:type="spellStart"/>
            <w:r w:rsidRPr="00432C07">
              <w:rPr>
                <w:lang w:val="fr-FR"/>
              </w:rPr>
              <w:t>aérea</w:t>
            </w:r>
            <w:proofErr w:type="spellEnd"/>
          </w:p>
          <w:p w14:paraId="4720B8A8" w14:textId="77777777" w:rsidR="00C35CB6" w:rsidRPr="00432C07" w:rsidRDefault="00C35CB6" w:rsidP="00C35CB6">
            <w:pPr>
              <w:jc w:val="both"/>
              <w:rPr>
                <w:lang w:val="fr-FR"/>
              </w:rPr>
            </w:pPr>
            <w:r w:rsidRPr="00432C07">
              <w:rPr>
                <w:lang w:val="fr-FR"/>
              </w:rPr>
              <w:t xml:space="preserve">5.6. </w:t>
            </w:r>
            <w:proofErr w:type="spellStart"/>
            <w:r w:rsidRPr="00432C07">
              <w:rPr>
                <w:lang w:val="fr-FR"/>
              </w:rPr>
              <w:t>Precisión</w:t>
            </w:r>
            <w:proofErr w:type="spellEnd"/>
            <w:r w:rsidRPr="00432C07">
              <w:rPr>
                <w:lang w:val="fr-FR"/>
              </w:rPr>
              <w:t xml:space="preserve"> de las </w:t>
            </w:r>
            <w:proofErr w:type="spellStart"/>
            <w:r w:rsidRPr="00432C07">
              <w:rPr>
                <w:lang w:val="fr-FR"/>
              </w:rPr>
              <w:t>coordenadas</w:t>
            </w:r>
            <w:proofErr w:type="spellEnd"/>
            <w:r w:rsidRPr="00432C07">
              <w:rPr>
                <w:lang w:val="fr-FR"/>
              </w:rPr>
              <w:t xml:space="preserve"> de los </w:t>
            </w:r>
            <w:proofErr w:type="spellStart"/>
            <w:r w:rsidRPr="00432C07">
              <w:rPr>
                <w:lang w:val="fr-FR"/>
              </w:rPr>
              <w:t>centros</w:t>
            </w:r>
            <w:proofErr w:type="spellEnd"/>
            <w:r w:rsidRPr="00432C07">
              <w:rPr>
                <w:lang w:val="fr-FR"/>
              </w:rPr>
              <w:t xml:space="preserve"> de </w:t>
            </w:r>
            <w:proofErr w:type="spellStart"/>
            <w:r w:rsidRPr="00432C07">
              <w:rPr>
                <w:lang w:val="fr-FR"/>
              </w:rPr>
              <w:t>proyección</w:t>
            </w:r>
            <w:proofErr w:type="spellEnd"/>
            <w:r w:rsidRPr="00432C07">
              <w:rPr>
                <w:lang w:val="fr-FR"/>
              </w:rPr>
              <w:t xml:space="preserve"> en </w:t>
            </w:r>
            <w:proofErr w:type="spellStart"/>
            <w:r w:rsidRPr="00432C07">
              <w:rPr>
                <w:lang w:val="fr-FR"/>
              </w:rPr>
              <w:t>una</w:t>
            </w:r>
            <w:proofErr w:type="spellEnd"/>
            <w:r w:rsidRPr="00432C07">
              <w:rPr>
                <w:lang w:val="fr-FR"/>
              </w:rPr>
              <w:t xml:space="preserve"> </w:t>
            </w:r>
            <w:proofErr w:type="spellStart"/>
            <w:r w:rsidRPr="00432C07">
              <w:rPr>
                <w:lang w:val="fr-FR"/>
              </w:rPr>
              <w:t>triangulación</w:t>
            </w:r>
            <w:proofErr w:type="spellEnd"/>
            <w:r w:rsidRPr="00432C07">
              <w:rPr>
                <w:lang w:val="fr-FR"/>
              </w:rPr>
              <w:t xml:space="preserve"> </w:t>
            </w:r>
            <w:proofErr w:type="spellStart"/>
            <w:r w:rsidRPr="00432C07">
              <w:rPr>
                <w:lang w:val="fr-FR"/>
              </w:rPr>
              <w:t>aérea</w:t>
            </w:r>
            <w:proofErr w:type="spellEnd"/>
          </w:p>
          <w:p w14:paraId="4D58D667" w14:textId="77777777" w:rsidR="00C35CB6" w:rsidRPr="00432C07" w:rsidRDefault="00C35CB6" w:rsidP="00C35CB6">
            <w:pPr>
              <w:jc w:val="both"/>
              <w:rPr>
                <w:lang w:val="fr-FR"/>
              </w:rPr>
            </w:pPr>
            <w:r w:rsidRPr="00432C07">
              <w:rPr>
                <w:lang w:val="fr-FR"/>
              </w:rPr>
              <w:t xml:space="preserve">5.7. </w:t>
            </w:r>
            <w:proofErr w:type="spellStart"/>
            <w:r w:rsidRPr="00432C07">
              <w:rPr>
                <w:lang w:val="fr-FR"/>
              </w:rPr>
              <w:t>Diseño</w:t>
            </w:r>
            <w:proofErr w:type="spellEnd"/>
            <w:r w:rsidRPr="00432C07">
              <w:rPr>
                <w:lang w:val="fr-FR"/>
              </w:rPr>
              <w:t xml:space="preserve"> </w:t>
            </w:r>
            <w:proofErr w:type="spellStart"/>
            <w:r w:rsidRPr="00432C07">
              <w:rPr>
                <w:lang w:val="fr-FR"/>
              </w:rPr>
              <w:t>del</w:t>
            </w:r>
            <w:proofErr w:type="spellEnd"/>
            <w:r w:rsidRPr="00432C07">
              <w:rPr>
                <w:lang w:val="fr-FR"/>
              </w:rPr>
              <w:t xml:space="preserve"> </w:t>
            </w:r>
            <w:proofErr w:type="spellStart"/>
            <w:r w:rsidRPr="00432C07">
              <w:rPr>
                <w:lang w:val="fr-FR"/>
              </w:rPr>
              <w:t>apoyo</w:t>
            </w:r>
            <w:proofErr w:type="spellEnd"/>
            <w:r w:rsidRPr="00432C07">
              <w:rPr>
                <w:lang w:val="fr-FR"/>
              </w:rPr>
              <w:t xml:space="preserve"> de campo para AT con </w:t>
            </w:r>
            <w:proofErr w:type="spellStart"/>
            <w:r w:rsidRPr="00432C07">
              <w:rPr>
                <w:lang w:val="fr-FR"/>
              </w:rPr>
              <w:t>datos</w:t>
            </w:r>
            <w:proofErr w:type="spellEnd"/>
            <w:r w:rsidRPr="00432C07">
              <w:rPr>
                <w:lang w:val="fr-FR"/>
              </w:rPr>
              <w:t xml:space="preserve"> de los </w:t>
            </w:r>
            <w:proofErr w:type="spellStart"/>
            <w:r w:rsidRPr="00432C07">
              <w:rPr>
                <w:lang w:val="fr-FR"/>
              </w:rPr>
              <w:t>centros</w:t>
            </w:r>
            <w:proofErr w:type="spellEnd"/>
            <w:r w:rsidRPr="00432C07">
              <w:rPr>
                <w:lang w:val="fr-FR"/>
              </w:rPr>
              <w:t xml:space="preserve"> de </w:t>
            </w:r>
            <w:proofErr w:type="spellStart"/>
            <w:r w:rsidRPr="00432C07">
              <w:rPr>
                <w:lang w:val="fr-FR"/>
              </w:rPr>
              <w:t>proyección</w:t>
            </w:r>
            <w:proofErr w:type="spellEnd"/>
            <w:r w:rsidRPr="00432C07">
              <w:rPr>
                <w:lang w:val="fr-FR"/>
              </w:rPr>
              <w:t xml:space="preserve"> </w:t>
            </w:r>
            <w:proofErr w:type="spellStart"/>
            <w:r w:rsidRPr="00432C07">
              <w:rPr>
                <w:lang w:val="fr-FR"/>
              </w:rPr>
              <w:t>por</w:t>
            </w:r>
            <w:proofErr w:type="spellEnd"/>
            <w:r w:rsidRPr="00432C07">
              <w:rPr>
                <w:lang w:val="fr-FR"/>
              </w:rPr>
              <w:t xml:space="preserve"> GNSS</w:t>
            </w:r>
          </w:p>
          <w:p w14:paraId="6426114C" w14:textId="77777777" w:rsidR="00C35CB6" w:rsidRPr="00432C07" w:rsidRDefault="00C35CB6" w:rsidP="00C35CB6">
            <w:pPr>
              <w:jc w:val="both"/>
              <w:rPr>
                <w:lang w:val="fr-FR"/>
              </w:rPr>
            </w:pPr>
          </w:p>
          <w:p w14:paraId="23726F52" w14:textId="77777777" w:rsidR="00C35CB6" w:rsidRPr="003B31BC" w:rsidRDefault="00C35CB6" w:rsidP="00C35CB6">
            <w:pPr>
              <w:jc w:val="both"/>
              <w:rPr>
                <w:b/>
                <w:i/>
                <w:sz w:val="32"/>
                <w:u w:val="single"/>
              </w:rPr>
            </w:pPr>
            <w:proofErr w:type="spellStart"/>
            <w:r w:rsidRPr="00432C07">
              <w:rPr>
                <w:b/>
                <w:i/>
                <w:szCs w:val="20"/>
                <w:u w:val="single"/>
              </w:rPr>
              <w:t>Teledetecci</w:t>
            </w:r>
            <w:r w:rsidRPr="003B31BC">
              <w:rPr>
                <w:b/>
                <w:i/>
                <w:szCs w:val="20"/>
                <w:u w:val="single"/>
                <w:lang w:val="es-CL"/>
              </w:rPr>
              <w:t>ón</w:t>
            </w:r>
            <w:proofErr w:type="spellEnd"/>
            <w:r w:rsidRPr="003B31BC">
              <w:rPr>
                <w:b/>
                <w:i/>
                <w:szCs w:val="20"/>
                <w:u w:val="single"/>
                <w:lang w:val="es-CL"/>
              </w:rPr>
              <w:t xml:space="preserve"> aplicada</w:t>
            </w:r>
          </w:p>
          <w:p w14:paraId="7825670A" w14:textId="77777777" w:rsidR="00C35CB6" w:rsidRDefault="00C35CB6" w:rsidP="00C35CB6">
            <w:pPr>
              <w:jc w:val="both"/>
            </w:pPr>
            <w:r>
              <w:t xml:space="preserve">1. La </w:t>
            </w:r>
            <w:proofErr w:type="spellStart"/>
            <w:r>
              <w:t>radiación</w:t>
            </w:r>
            <w:proofErr w:type="spellEnd"/>
            <w:r>
              <w:t xml:space="preserve"> </w:t>
            </w:r>
            <w:proofErr w:type="spellStart"/>
            <w:r>
              <w:t>electromagnética</w:t>
            </w:r>
            <w:proofErr w:type="spellEnd"/>
            <w:r>
              <w:t xml:space="preserve"> y su </w:t>
            </w:r>
            <w:proofErr w:type="spellStart"/>
            <w:r>
              <w:t>interacción</w:t>
            </w:r>
            <w:proofErr w:type="spellEnd"/>
            <w:r>
              <w:t xml:space="preserve"> con la materia.</w:t>
            </w:r>
          </w:p>
          <w:p w14:paraId="4DEEEB0F" w14:textId="77777777" w:rsidR="00C35CB6" w:rsidRPr="00432C07" w:rsidRDefault="00C35CB6" w:rsidP="00C35CB6">
            <w:pPr>
              <w:jc w:val="both"/>
              <w:rPr>
                <w:lang w:val="fr-FR"/>
              </w:rPr>
            </w:pPr>
            <w:r w:rsidRPr="00432C07">
              <w:rPr>
                <w:lang w:val="fr-FR"/>
              </w:rPr>
              <w:t xml:space="preserve">1.1. Ondas </w:t>
            </w:r>
            <w:proofErr w:type="spellStart"/>
            <w:r w:rsidRPr="00432C07">
              <w:rPr>
                <w:lang w:val="fr-FR"/>
              </w:rPr>
              <w:t>electromagnéticas</w:t>
            </w:r>
            <w:proofErr w:type="spellEnd"/>
            <w:r w:rsidRPr="00432C07">
              <w:rPr>
                <w:lang w:val="fr-FR"/>
              </w:rPr>
              <w:t>.</w:t>
            </w:r>
          </w:p>
          <w:p w14:paraId="61BC852D" w14:textId="77777777" w:rsidR="00C35CB6" w:rsidRPr="00432C07" w:rsidRDefault="00C35CB6" w:rsidP="00C35CB6">
            <w:pPr>
              <w:jc w:val="both"/>
              <w:rPr>
                <w:lang w:val="fr-FR"/>
              </w:rPr>
            </w:pPr>
            <w:r w:rsidRPr="00432C07">
              <w:rPr>
                <w:lang w:val="fr-FR"/>
              </w:rPr>
              <w:t xml:space="preserve">1.2. El </w:t>
            </w:r>
            <w:proofErr w:type="spellStart"/>
            <w:r w:rsidRPr="00432C07">
              <w:rPr>
                <w:lang w:val="fr-FR"/>
              </w:rPr>
              <w:t>espectro</w:t>
            </w:r>
            <w:proofErr w:type="spellEnd"/>
            <w:r w:rsidRPr="00432C07">
              <w:rPr>
                <w:lang w:val="fr-FR"/>
              </w:rPr>
              <w:t xml:space="preserve"> </w:t>
            </w:r>
            <w:proofErr w:type="spellStart"/>
            <w:r w:rsidRPr="00432C07">
              <w:rPr>
                <w:lang w:val="fr-FR"/>
              </w:rPr>
              <w:t>electromagnético</w:t>
            </w:r>
            <w:proofErr w:type="spellEnd"/>
            <w:r w:rsidRPr="00432C07">
              <w:rPr>
                <w:lang w:val="fr-FR"/>
              </w:rPr>
              <w:t xml:space="preserve"> y sus </w:t>
            </w:r>
            <w:proofErr w:type="spellStart"/>
            <w:r w:rsidRPr="00432C07">
              <w:rPr>
                <w:lang w:val="fr-FR"/>
              </w:rPr>
              <w:t>intervalos</w:t>
            </w:r>
            <w:proofErr w:type="spellEnd"/>
            <w:r w:rsidRPr="00432C07">
              <w:rPr>
                <w:lang w:val="fr-FR"/>
              </w:rPr>
              <w:t>.</w:t>
            </w:r>
          </w:p>
          <w:p w14:paraId="184DEA50" w14:textId="77777777" w:rsidR="00C35CB6" w:rsidRPr="00432C07" w:rsidRDefault="00C35CB6" w:rsidP="00C35CB6">
            <w:pPr>
              <w:jc w:val="both"/>
              <w:rPr>
                <w:lang w:val="fr-FR"/>
              </w:rPr>
            </w:pPr>
            <w:r w:rsidRPr="00432C07">
              <w:rPr>
                <w:lang w:val="fr-FR"/>
              </w:rPr>
              <w:t xml:space="preserve">1.3. </w:t>
            </w:r>
            <w:proofErr w:type="spellStart"/>
            <w:r w:rsidRPr="00432C07">
              <w:rPr>
                <w:lang w:val="fr-FR"/>
              </w:rPr>
              <w:t>Leyes</w:t>
            </w:r>
            <w:proofErr w:type="spellEnd"/>
            <w:r w:rsidRPr="00432C07">
              <w:rPr>
                <w:lang w:val="fr-FR"/>
              </w:rPr>
              <w:t xml:space="preserve"> de la </w:t>
            </w:r>
            <w:proofErr w:type="spellStart"/>
            <w:r w:rsidRPr="00432C07">
              <w:rPr>
                <w:lang w:val="fr-FR"/>
              </w:rPr>
              <w:t>radiación</w:t>
            </w:r>
            <w:proofErr w:type="spellEnd"/>
            <w:r w:rsidRPr="00432C07">
              <w:rPr>
                <w:lang w:val="fr-FR"/>
              </w:rPr>
              <w:t>.</w:t>
            </w:r>
          </w:p>
          <w:p w14:paraId="0022C62C" w14:textId="77777777" w:rsidR="00C35CB6" w:rsidRPr="00432C07" w:rsidRDefault="00C35CB6" w:rsidP="00C35CB6">
            <w:pPr>
              <w:jc w:val="both"/>
              <w:rPr>
                <w:lang w:val="fr-FR"/>
              </w:rPr>
            </w:pPr>
            <w:r w:rsidRPr="00432C07">
              <w:rPr>
                <w:lang w:val="fr-FR"/>
              </w:rPr>
              <w:lastRenderedPageBreak/>
              <w:t xml:space="preserve">1.4. </w:t>
            </w:r>
            <w:proofErr w:type="spellStart"/>
            <w:r w:rsidRPr="00432C07">
              <w:rPr>
                <w:lang w:val="fr-FR"/>
              </w:rPr>
              <w:t>Términos</w:t>
            </w:r>
            <w:proofErr w:type="spellEnd"/>
            <w:r w:rsidRPr="00432C07">
              <w:rPr>
                <w:lang w:val="fr-FR"/>
              </w:rPr>
              <w:t xml:space="preserve"> </w:t>
            </w:r>
            <w:proofErr w:type="spellStart"/>
            <w:r w:rsidRPr="00432C07">
              <w:rPr>
                <w:lang w:val="fr-FR"/>
              </w:rPr>
              <w:t>radiométricos</w:t>
            </w:r>
            <w:proofErr w:type="spellEnd"/>
            <w:r w:rsidRPr="00432C07">
              <w:rPr>
                <w:lang w:val="fr-FR"/>
              </w:rPr>
              <w:t>.</w:t>
            </w:r>
          </w:p>
          <w:p w14:paraId="511947EC" w14:textId="77777777" w:rsidR="00C35CB6" w:rsidRDefault="00C35CB6" w:rsidP="00C35CB6">
            <w:pPr>
              <w:jc w:val="both"/>
            </w:pPr>
            <w:r>
              <w:t xml:space="preserve">1.5. </w:t>
            </w:r>
            <w:proofErr w:type="spellStart"/>
            <w:r>
              <w:t>Interacción</w:t>
            </w:r>
            <w:proofErr w:type="spellEnd"/>
            <w:r>
              <w:t xml:space="preserve"> de la REM con la materia.</w:t>
            </w:r>
          </w:p>
          <w:p w14:paraId="51E8FC94" w14:textId="77777777" w:rsidR="00C35CB6" w:rsidRPr="00432C07" w:rsidRDefault="00C35CB6" w:rsidP="00C35CB6">
            <w:pPr>
              <w:jc w:val="both"/>
              <w:rPr>
                <w:lang w:val="fr-FR"/>
              </w:rPr>
            </w:pPr>
            <w:r w:rsidRPr="00432C07">
              <w:rPr>
                <w:lang w:val="fr-FR"/>
              </w:rPr>
              <w:t xml:space="preserve">2. </w:t>
            </w:r>
            <w:proofErr w:type="spellStart"/>
            <w:r w:rsidRPr="00432C07">
              <w:rPr>
                <w:lang w:val="fr-FR"/>
              </w:rPr>
              <w:t>Interacción</w:t>
            </w:r>
            <w:proofErr w:type="spellEnd"/>
            <w:r w:rsidRPr="00432C07">
              <w:rPr>
                <w:lang w:val="fr-FR"/>
              </w:rPr>
              <w:t xml:space="preserve"> de la </w:t>
            </w:r>
            <w:proofErr w:type="spellStart"/>
            <w:r w:rsidRPr="00432C07">
              <w:rPr>
                <w:lang w:val="fr-FR"/>
              </w:rPr>
              <w:t>radiación</w:t>
            </w:r>
            <w:proofErr w:type="spellEnd"/>
            <w:r w:rsidRPr="00432C07">
              <w:rPr>
                <w:lang w:val="fr-FR"/>
              </w:rPr>
              <w:t xml:space="preserve"> </w:t>
            </w:r>
            <w:proofErr w:type="spellStart"/>
            <w:r w:rsidRPr="00432C07">
              <w:rPr>
                <w:lang w:val="fr-FR"/>
              </w:rPr>
              <w:t>electromagnética</w:t>
            </w:r>
            <w:proofErr w:type="spellEnd"/>
            <w:r w:rsidRPr="00432C07">
              <w:rPr>
                <w:lang w:val="fr-FR"/>
              </w:rPr>
              <w:t xml:space="preserve"> con la </w:t>
            </w:r>
            <w:proofErr w:type="spellStart"/>
            <w:r w:rsidRPr="00432C07">
              <w:rPr>
                <w:lang w:val="fr-FR"/>
              </w:rPr>
              <w:t>atmósfera</w:t>
            </w:r>
            <w:proofErr w:type="spellEnd"/>
            <w:r w:rsidRPr="00432C07">
              <w:rPr>
                <w:lang w:val="fr-FR"/>
              </w:rPr>
              <w:t>.</w:t>
            </w:r>
          </w:p>
          <w:p w14:paraId="722EABCE" w14:textId="77777777" w:rsidR="00C35CB6" w:rsidRPr="00432C07" w:rsidRDefault="00C35CB6" w:rsidP="00C35CB6">
            <w:pPr>
              <w:jc w:val="both"/>
              <w:rPr>
                <w:lang w:val="fr-FR"/>
              </w:rPr>
            </w:pPr>
            <w:r w:rsidRPr="00432C07">
              <w:rPr>
                <w:lang w:val="fr-FR"/>
              </w:rPr>
              <w:t xml:space="preserve">2.1. </w:t>
            </w:r>
            <w:proofErr w:type="spellStart"/>
            <w:r w:rsidRPr="00432C07">
              <w:rPr>
                <w:lang w:val="fr-FR"/>
              </w:rPr>
              <w:t>Constituyentes</w:t>
            </w:r>
            <w:proofErr w:type="spellEnd"/>
            <w:r w:rsidRPr="00432C07">
              <w:rPr>
                <w:lang w:val="fr-FR"/>
              </w:rPr>
              <w:t xml:space="preserve"> </w:t>
            </w:r>
            <w:proofErr w:type="spellStart"/>
            <w:r w:rsidRPr="00432C07">
              <w:rPr>
                <w:lang w:val="fr-FR"/>
              </w:rPr>
              <w:t>atmosféricos</w:t>
            </w:r>
            <w:proofErr w:type="spellEnd"/>
            <w:r w:rsidRPr="00432C07">
              <w:rPr>
                <w:lang w:val="fr-FR"/>
              </w:rPr>
              <w:t>.</w:t>
            </w:r>
          </w:p>
          <w:p w14:paraId="0381E936" w14:textId="77777777" w:rsidR="00C35CB6" w:rsidRPr="00432C07" w:rsidRDefault="00C35CB6" w:rsidP="00C35CB6">
            <w:pPr>
              <w:jc w:val="both"/>
              <w:rPr>
                <w:lang w:val="fr-FR"/>
              </w:rPr>
            </w:pPr>
            <w:r w:rsidRPr="00432C07">
              <w:rPr>
                <w:lang w:val="fr-FR"/>
              </w:rPr>
              <w:t xml:space="preserve">2.2. </w:t>
            </w:r>
            <w:proofErr w:type="spellStart"/>
            <w:r w:rsidRPr="00432C07">
              <w:rPr>
                <w:lang w:val="fr-FR"/>
              </w:rPr>
              <w:t>Absorción</w:t>
            </w:r>
            <w:proofErr w:type="spellEnd"/>
            <w:r w:rsidRPr="00432C07">
              <w:rPr>
                <w:lang w:val="fr-FR"/>
              </w:rPr>
              <w:t xml:space="preserve"> y </w:t>
            </w:r>
            <w:proofErr w:type="spellStart"/>
            <w:r w:rsidRPr="00432C07">
              <w:rPr>
                <w:lang w:val="fr-FR"/>
              </w:rPr>
              <w:t>dispersión</w:t>
            </w:r>
            <w:proofErr w:type="spellEnd"/>
            <w:r w:rsidRPr="00432C07">
              <w:rPr>
                <w:lang w:val="fr-FR"/>
              </w:rPr>
              <w:t>.</w:t>
            </w:r>
          </w:p>
          <w:p w14:paraId="29DC7B55" w14:textId="77777777" w:rsidR="00C35CB6" w:rsidRDefault="00C35CB6" w:rsidP="00C35CB6">
            <w:pPr>
              <w:jc w:val="both"/>
            </w:pPr>
            <w:r>
              <w:t xml:space="preserve">2.3. </w:t>
            </w:r>
            <w:proofErr w:type="spellStart"/>
            <w:r>
              <w:t>Modelo</w:t>
            </w:r>
            <w:proofErr w:type="spellEnd"/>
            <w:r>
              <w:t xml:space="preserve"> de </w:t>
            </w:r>
            <w:proofErr w:type="spellStart"/>
            <w:r>
              <w:t>transferencia</w:t>
            </w:r>
            <w:proofErr w:type="spellEnd"/>
            <w:r>
              <w:t xml:space="preserve"> radiativa.</w:t>
            </w:r>
          </w:p>
          <w:p w14:paraId="0A7446FF" w14:textId="77777777" w:rsidR="00C35CB6" w:rsidRDefault="00C35CB6" w:rsidP="00C35CB6">
            <w:pPr>
              <w:jc w:val="both"/>
            </w:pPr>
            <w:r>
              <w:t xml:space="preserve">2.4. </w:t>
            </w:r>
            <w:proofErr w:type="spellStart"/>
            <w:r>
              <w:t>Correcciones</w:t>
            </w:r>
            <w:proofErr w:type="spellEnd"/>
            <w:r>
              <w:t xml:space="preserve"> </w:t>
            </w:r>
            <w:proofErr w:type="spellStart"/>
            <w:r>
              <w:t>atmosféricas</w:t>
            </w:r>
            <w:proofErr w:type="spellEnd"/>
            <w:r>
              <w:t>.</w:t>
            </w:r>
          </w:p>
          <w:p w14:paraId="29D45352" w14:textId="77777777" w:rsidR="00C35CB6" w:rsidRPr="00432C07" w:rsidRDefault="00C35CB6" w:rsidP="00C35CB6">
            <w:pPr>
              <w:jc w:val="both"/>
              <w:rPr>
                <w:lang w:val="fr-FR"/>
              </w:rPr>
            </w:pPr>
            <w:r w:rsidRPr="00432C07">
              <w:rPr>
                <w:lang w:val="fr-FR"/>
              </w:rPr>
              <w:t xml:space="preserve">3. </w:t>
            </w:r>
            <w:proofErr w:type="spellStart"/>
            <w:r w:rsidRPr="00432C07">
              <w:rPr>
                <w:lang w:val="fr-FR"/>
              </w:rPr>
              <w:t>Características</w:t>
            </w:r>
            <w:proofErr w:type="spellEnd"/>
            <w:r w:rsidRPr="00432C07">
              <w:rPr>
                <w:lang w:val="fr-FR"/>
              </w:rPr>
              <w:t xml:space="preserve"> </w:t>
            </w:r>
            <w:proofErr w:type="spellStart"/>
            <w:r w:rsidRPr="00432C07">
              <w:rPr>
                <w:lang w:val="fr-FR"/>
              </w:rPr>
              <w:t>espectrales</w:t>
            </w:r>
            <w:proofErr w:type="spellEnd"/>
            <w:r w:rsidRPr="00432C07">
              <w:rPr>
                <w:lang w:val="fr-FR"/>
              </w:rPr>
              <w:t xml:space="preserve"> de los </w:t>
            </w:r>
            <w:proofErr w:type="spellStart"/>
            <w:r w:rsidRPr="00432C07">
              <w:rPr>
                <w:lang w:val="fr-FR"/>
              </w:rPr>
              <w:t>suelos</w:t>
            </w:r>
            <w:proofErr w:type="spellEnd"/>
            <w:r w:rsidRPr="00432C07">
              <w:rPr>
                <w:lang w:val="fr-FR"/>
              </w:rPr>
              <w:t xml:space="preserve">, las </w:t>
            </w:r>
            <w:proofErr w:type="spellStart"/>
            <w:r w:rsidRPr="00432C07">
              <w:rPr>
                <w:lang w:val="fr-FR"/>
              </w:rPr>
              <w:t>rocas</w:t>
            </w:r>
            <w:proofErr w:type="spellEnd"/>
            <w:r w:rsidRPr="00432C07">
              <w:rPr>
                <w:lang w:val="fr-FR"/>
              </w:rPr>
              <w:t xml:space="preserve">, el </w:t>
            </w:r>
            <w:proofErr w:type="spellStart"/>
            <w:r w:rsidRPr="00432C07">
              <w:rPr>
                <w:lang w:val="fr-FR"/>
              </w:rPr>
              <w:t>agua</w:t>
            </w:r>
            <w:proofErr w:type="spellEnd"/>
            <w:r w:rsidRPr="00432C07">
              <w:rPr>
                <w:lang w:val="fr-FR"/>
              </w:rPr>
              <w:t xml:space="preserve">, le </w:t>
            </w:r>
            <w:proofErr w:type="spellStart"/>
            <w:r w:rsidRPr="00432C07">
              <w:rPr>
                <w:lang w:val="fr-FR"/>
              </w:rPr>
              <w:t>vegetación</w:t>
            </w:r>
            <w:proofErr w:type="spellEnd"/>
            <w:r w:rsidRPr="00432C07">
              <w:rPr>
                <w:lang w:val="fr-FR"/>
              </w:rPr>
              <w:t xml:space="preserve"> y los </w:t>
            </w:r>
            <w:proofErr w:type="spellStart"/>
            <w:r w:rsidRPr="00432C07">
              <w:rPr>
                <w:lang w:val="fr-FR"/>
              </w:rPr>
              <w:t>cultivos</w:t>
            </w:r>
            <w:proofErr w:type="spellEnd"/>
          </w:p>
          <w:p w14:paraId="518D2A7C" w14:textId="77777777" w:rsidR="00C35CB6" w:rsidRPr="006B4678" w:rsidRDefault="00C35CB6" w:rsidP="00C35CB6">
            <w:pPr>
              <w:jc w:val="both"/>
              <w:rPr>
                <w:lang w:val="fr-FR"/>
              </w:rPr>
            </w:pPr>
            <w:r w:rsidRPr="006B4678">
              <w:rPr>
                <w:lang w:val="fr-FR"/>
              </w:rPr>
              <w:t xml:space="preserve">3.1. </w:t>
            </w:r>
            <w:proofErr w:type="spellStart"/>
            <w:r w:rsidRPr="006B4678">
              <w:rPr>
                <w:lang w:val="fr-FR"/>
              </w:rPr>
              <w:t>Composición</w:t>
            </w:r>
            <w:proofErr w:type="spellEnd"/>
            <w:r w:rsidRPr="006B4678">
              <w:rPr>
                <w:lang w:val="fr-FR"/>
              </w:rPr>
              <w:t xml:space="preserve"> y </w:t>
            </w:r>
            <w:proofErr w:type="spellStart"/>
            <w:r w:rsidRPr="006B4678">
              <w:rPr>
                <w:lang w:val="fr-FR"/>
              </w:rPr>
              <w:t>propiedades</w:t>
            </w:r>
            <w:proofErr w:type="spellEnd"/>
            <w:r w:rsidRPr="006B4678">
              <w:rPr>
                <w:lang w:val="fr-FR"/>
              </w:rPr>
              <w:t xml:space="preserve"> </w:t>
            </w:r>
            <w:proofErr w:type="spellStart"/>
            <w:r w:rsidRPr="006B4678">
              <w:rPr>
                <w:lang w:val="fr-FR"/>
              </w:rPr>
              <w:t>físicas</w:t>
            </w:r>
            <w:proofErr w:type="spellEnd"/>
            <w:r w:rsidRPr="006B4678">
              <w:rPr>
                <w:lang w:val="fr-FR"/>
              </w:rPr>
              <w:t xml:space="preserve"> de </w:t>
            </w:r>
            <w:proofErr w:type="spellStart"/>
            <w:r w:rsidRPr="006B4678">
              <w:rPr>
                <w:lang w:val="fr-FR"/>
              </w:rPr>
              <w:t>suelos</w:t>
            </w:r>
            <w:proofErr w:type="spellEnd"/>
            <w:r w:rsidRPr="006B4678">
              <w:rPr>
                <w:lang w:val="fr-FR"/>
              </w:rPr>
              <w:t>.</w:t>
            </w:r>
          </w:p>
          <w:p w14:paraId="2FA3ABA4" w14:textId="77777777" w:rsidR="00C35CB6" w:rsidRPr="006B4678" w:rsidRDefault="00C35CB6" w:rsidP="00C35CB6">
            <w:pPr>
              <w:jc w:val="both"/>
              <w:rPr>
                <w:lang w:val="fr-FR"/>
              </w:rPr>
            </w:pPr>
            <w:r w:rsidRPr="006B4678">
              <w:rPr>
                <w:lang w:val="fr-FR"/>
              </w:rPr>
              <w:t xml:space="preserve">3.2. </w:t>
            </w:r>
            <w:proofErr w:type="spellStart"/>
            <w:r w:rsidRPr="006B4678">
              <w:rPr>
                <w:lang w:val="fr-FR"/>
              </w:rPr>
              <w:t>Influencia</w:t>
            </w:r>
            <w:proofErr w:type="spellEnd"/>
            <w:r w:rsidRPr="006B4678">
              <w:rPr>
                <w:lang w:val="fr-FR"/>
              </w:rPr>
              <w:t xml:space="preserve"> de los </w:t>
            </w:r>
            <w:proofErr w:type="spellStart"/>
            <w:r w:rsidRPr="006B4678">
              <w:rPr>
                <w:lang w:val="fr-FR"/>
              </w:rPr>
              <w:t>constituyentes</w:t>
            </w:r>
            <w:proofErr w:type="spellEnd"/>
            <w:r w:rsidRPr="006B4678">
              <w:rPr>
                <w:lang w:val="fr-FR"/>
              </w:rPr>
              <w:t xml:space="preserve"> </w:t>
            </w:r>
            <w:proofErr w:type="spellStart"/>
            <w:r w:rsidRPr="006B4678">
              <w:rPr>
                <w:lang w:val="fr-FR"/>
              </w:rPr>
              <w:t>del</w:t>
            </w:r>
            <w:proofErr w:type="spellEnd"/>
            <w:r w:rsidRPr="006B4678">
              <w:rPr>
                <w:lang w:val="fr-FR"/>
              </w:rPr>
              <w:t xml:space="preserve"> </w:t>
            </w:r>
            <w:proofErr w:type="spellStart"/>
            <w:r w:rsidRPr="006B4678">
              <w:rPr>
                <w:lang w:val="fr-FR"/>
              </w:rPr>
              <w:t>suelo</w:t>
            </w:r>
            <w:proofErr w:type="spellEnd"/>
            <w:r w:rsidRPr="006B4678">
              <w:rPr>
                <w:lang w:val="fr-FR"/>
              </w:rPr>
              <w:t xml:space="preserve"> sobre la </w:t>
            </w:r>
            <w:proofErr w:type="spellStart"/>
            <w:r w:rsidRPr="006B4678">
              <w:rPr>
                <w:lang w:val="fr-FR"/>
              </w:rPr>
              <w:t>reflectividad</w:t>
            </w:r>
            <w:proofErr w:type="spellEnd"/>
            <w:r w:rsidRPr="006B4678">
              <w:rPr>
                <w:lang w:val="fr-FR"/>
              </w:rPr>
              <w:t>.</w:t>
            </w:r>
          </w:p>
          <w:p w14:paraId="34FC8F31" w14:textId="77777777" w:rsidR="00C35CB6" w:rsidRPr="00432C07" w:rsidRDefault="00C35CB6" w:rsidP="00C35CB6">
            <w:pPr>
              <w:jc w:val="both"/>
            </w:pPr>
            <w:r w:rsidRPr="00432C07">
              <w:t xml:space="preserve">3.3. </w:t>
            </w:r>
            <w:proofErr w:type="spellStart"/>
            <w:r w:rsidRPr="00432C07">
              <w:t>Influencia</w:t>
            </w:r>
            <w:proofErr w:type="spellEnd"/>
            <w:r w:rsidRPr="00432C07">
              <w:t xml:space="preserve"> del </w:t>
            </w:r>
            <w:proofErr w:type="spellStart"/>
            <w:r w:rsidRPr="00432C07">
              <w:t>estado</w:t>
            </w:r>
            <w:proofErr w:type="spellEnd"/>
            <w:r w:rsidRPr="00432C07">
              <w:t xml:space="preserve"> </w:t>
            </w:r>
            <w:proofErr w:type="spellStart"/>
            <w:r w:rsidRPr="00432C07">
              <w:t>superficial</w:t>
            </w:r>
            <w:proofErr w:type="spellEnd"/>
            <w:r w:rsidRPr="00432C07">
              <w:t xml:space="preserve"> del </w:t>
            </w:r>
            <w:proofErr w:type="spellStart"/>
            <w:r w:rsidRPr="00432C07">
              <w:t>suelo</w:t>
            </w:r>
            <w:proofErr w:type="spellEnd"/>
            <w:r w:rsidRPr="00432C07">
              <w:t xml:space="preserve"> </w:t>
            </w:r>
            <w:proofErr w:type="spellStart"/>
            <w:r w:rsidRPr="00432C07">
              <w:t>sobre</w:t>
            </w:r>
            <w:proofErr w:type="spellEnd"/>
            <w:r w:rsidRPr="00432C07">
              <w:t xml:space="preserve"> la </w:t>
            </w:r>
            <w:proofErr w:type="spellStart"/>
            <w:r w:rsidRPr="00432C07">
              <w:t>reflectividad</w:t>
            </w:r>
            <w:proofErr w:type="spellEnd"/>
            <w:r w:rsidRPr="00432C07">
              <w:t>.</w:t>
            </w:r>
          </w:p>
          <w:p w14:paraId="580E11C2" w14:textId="77777777" w:rsidR="00C35CB6" w:rsidRPr="006B4678" w:rsidRDefault="00C35CB6" w:rsidP="00C35CB6">
            <w:pPr>
              <w:jc w:val="both"/>
              <w:rPr>
                <w:lang w:val="fr-FR"/>
              </w:rPr>
            </w:pPr>
            <w:r w:rsidRPr="006B4678">
              <w:rPr>
                <w:lang w:val="fr-FR"/>
              </w:rPr>
              <w:t xml:space="preserve">3.4. </w:t>
            </w:r>
            <w:proofErr w:type="spellStart"/>
            <w:r w:rsidRPr="006B4678">
              <w:rPr>
                <w:lang w:val="fr-FR"/>
              </w:rPr>
              <w:t>Propiedades</w:t>
            </w:r>
            <w:proofErr w:type="spellEnd"/>
            <w:r w:rsidRPr="006B4678">
              <w:rPr>
                <w:lang w:val="fr-FR"/>
              </w:rPr>
              <w:t xml:space="preserve"> </w:t>
            </w:r>
            <w:proofErr w:type="spellStart"/>
            <w:r w:rsidRPr="006B4678">
              <w:rPr>
                <w:lang w:val="fr-FR"/>
              </w:rPr>
              <w:t>espectrales</w:t>
            </w:r>
            <w:proofErr w:type="spellEnd"/>
            <w:r w:rsidRPr="006B4678">
              <w:rPr>
                <w:lang w:val="fr-FR"/>
              </w:rPr>
              <w:t xml:space="preserve"> de las </w:t>
            </w:r>
            <w:proofErr w:type="spellStart"/>
            <w:r w:rsidRPr="006B4678">
              <w:rPr>
                <w:lang w:val="fr-FR"/>
              </w:rPr>
              <w:t>rocas</w:t>
            </w:r>
            <w:proofErr w:type="spellEnd"/>
            <w:r w:rsidRPr="006B4678">
              <w:rPr>
                <w:lang w:val="fr-FR"/>
              </w:rPr>
              <w:t>.</w:t>
            </w:r>
          </w:p>
          <w:p w14:paraId="2ECC19D7" w14:textId="77777777" w:rsidR="00C35CB6" w:rsidRPr="006B4678" w:rsidRDefault="00C35CB6" w:rsidP="00C35CB6">
            <w:pPr>
              <w:jc w:val="both"/>
              <w:rPr>
                <w:lang w:val="fr-FR"/>
              </w:rPr>
            </w:pPr>
            <w:r w:rsidRPr="006B4678">
              <w:rPr>
                <w:lang w:val="fr-FR"/>
              </w:rPr>
              <w:t xml:space="preserve">3.5. </w:t>
            </w:r>
            <w:proofErr w:type="spellStart"/>
            <w:r w:rsidRPr="006B4678">
              <w:rPr>
                <w:lang w:val="fr-FR"/>
              </w:rPr>
              <w:t>Propiedades</w:t>
            </w:r>
            <w:proofErr w:type="spellEnd"/>
            <w:r w:rsidRPr="006B4678">
              <w:rPr>
                <w:lang w:val="fr-FR"/>
              </w:rPr>
              <w:t xml:space="preserve"> </w:t>
            </w:r>
            <w:proofErr w:type="spellStart"/>
            <w:r w:rsidRPr="006B4678">
              <w:rPr>
                <w:lang w:val="fr-FR"/>
              </w:rPr>
              <w:t>espectrales</w:t>
            </w:r>
            <w:proofErr w:type="spellEnd"/>
            <w:r w:rsidRPr="006B4678">
              <w:rPr>
                <w:lang w:val="fr-FR"/>
              </w:rPr>
              <w:t xml:space="preserve"> de las superficies </w:t>
            </w:r>
            <w:proofErr w:type="spellStart"/>
            <w:r w:rsidRPr="006B4678">
              <w:rPr>
                <w:lang w:val="fr-FR"/>
              </w:rPr>
              <w:t>líquidas</w:t>
            </w:r>
            <w:proofErr w:type="spellEnd"/>
            <w:r w:rsidRPr="006B4678">
              <w:rPr>
                <w:lang w:val="fr-FR"/>
              </w:rPr>
              <w:t>.</w:t>
            </w:r>
          </w:p>
          <w:p w14:paraId="67082931" w14:textId="77777777" w:rsidR="00C35CB6" w:rsidRPr="006B4678" w:rsidRDefault="00C35CB6" w:rsidP="00C35CB6">
            <w:pPr>
              <w:jc w:val="both"/>
              <w:rPr>
                <w:lang w:val="fr-FR"/>
              </w:rPr>
            </w:pPr>
            <w:r w:rsidRPr="006B4678">
              <w:rPr>
                <w:lang w:val="fr-FR"/>
              </w:rPr>
              <w:t xml:space="preserve">3.6. </w:t>
            </w:r>
            <w:proofErr w:type="spellStart"/>
            <w:r w:rsidRPr="006B4678">
              <w:rPr>
                <w:lang w:val="fr-FR"/>
              </w:rPr>
              <w:t>Características</w:t>
            </w:r>
            <w:proofErr w:type="spellEnd"/>
            <w:r w:rsidRPr="006B4678">
              <w:rPr>
                <w:lang w:val="fr-FR"/>
              </w:rPr>
              <w:t xml:space="preserve"> </w:t>
            </w:r>
            <w:proofErr w:type="spellStart"/>
            <w:r w:rsidRPr="006B4678">
              <w:rPr>
                <w:lang w:val="fr-FR"/>
              </w:rPr>
              <w:t>espectrales</w:t>
            </w:r>
            <w:proofErr w:type="spellEnd"/>
            <w:r w:rsidRPr="006B4678">
              <w:rPr>
                <w:lang w:val="fr-FR"/>
              </w:rPr>
              <w:t xml:space="preserve"> de </w:t>
            </w:r>
            <w:proofErr w:type="spellStart"/>
            <w:r w:rsidRPr="006B4678">
              <w:rPr>
                <w:lang w:val="fr-FR"/>
              </w:rPr>
              <w:t>vegetación</w:t>
            </w:r>
            <w:proofErr w:type="spellEnd"/>
            <w:r w:rsidRPr="006B4678">
              <w:rPr>
                <w:lang w:val="fr-FR"/>
              </w:rPr>
              <w:t xml:space="preserve"> y </w:t>
            </w:r>
            <w:proofErr w:type="spellStart"/>
            <w:r w:rsidRPr="006B4678">
              <w:rPr>
                <w:lang w:val="fr-FR"/>
              </w:rPr>
              <w:t>cultivos</w:t>
            </w:r>
            <w:proofErr w:type="spellEnd"/>
            <w:r w:rsidRPr="006B4678">
              <w:rPr>
                <w:lang w:val="fr-FR"/>
              </w:rPr>
              <w:t>.</w:t>
            </w:r>
          </w:p>
          <w:p w14:paraId="3F211FB5" w14:textId="77777777" w:rsidR="00C35CB6" w:rsidRPr="006B4678" w:rsidRDefault="00C35CB6" w:rsidP="00C35CB6">
            <w:pPr>
              <w:jc w:val="both"/>
              <w:rPr>
                <w:lang w:val="fr-FR"/>
              </w:rPr>
            </w:pPr>
            <w:r w:rsidRPr="006B4678">
              <w:rPr>
                <w:lang w:val="fr-FR"/>
              </w:rPr>
              <w:t xml:space="preserve">3.7. </w:t>
            </w:r>
            <w:proofErr w:type="spellStart"/>
            <w:r w:rsidRPr="006B4678">
              <w:rPr>
                <w:lang w:val="fr-FR"/>
              </w:rPr>
              <w:t>Componentes</w:t>
            </w:r>
            <w:proofErr w:type="spellEnd"/>
            <w:r w:rsidRPr="006B4678">
              <w:rPr>
                <w:lang w:val="fr-FR"/>
              </w:rPr>
              <w:t xml:space="preserve"> de las </w:t>
            </w:r>
            <w:proofErr w:type="spellStart"/>
            <w:r w:rsidRPr="006B4678">
              <w:rPr>
                <w:lang w:val="fr-FR"/>
              </w:rPr>
              <w:t>cubiertas</w:t>
            </w:r>
            <w:proofErr w:type="spellEnd"/>
            <w:r w:rsidRPr="006B4678">
              <w:rPr>
                <w:lang w:val="fr-FR"/>
              </w:rPr>
              <w:t xml:space="preserve"> </w:t>
            </w:r>
            <w:proofErr w:type="spellStart"/>
            <w:r w:rsidRPr="006B4678">
              <w:rPr>
                <w:lang w:val="fr-FR"/>
              </w:rPr>
              <w:t>vegetales</w:t>
            </w:r>
            <w:proofErr w:type="spellEnd"/>
            <w:r w:rsidRPr="006B4678">
              <w:rPr>
                <w:lang w:val="fr-FR"/>
              </w:rPr>
              <w:t>.</w:t>
            </w:r>
          </w:p>
          <w:p w14:paraId="74CA3399" w14:textId="77777777" w:rsidR="00C35CB6" w:rsidRPr="006B4678" w:rsidRDefault="00C35CB6" w:rsidP="00C35CB6">
            <w:pPr>
              <w:jc w:val="both"/>
              <w:rPr>
                <w:lang w:val="fr-FR"/>
              </w:rPr>
            </w:pPr>
            <w:r w:rsidRPr="006B4678">
              <w:rPr>
                <w:lang w:val="fr-FR"/>
              </w:rPr>
              <w:t xml:space="preserve">3.8. </w:t>
            </w:r>
            <w:proofErr w:type="spellStart"/>
            <w:r w:rsidRPr="006B4678">
              <w:rPr>
                <w:lang w:val="fr-FR"/>
              </w:rPr>
              <w:t>Influencia</w:t>
            </w:r>
            <w:proofErr w:type="spellEnd"/>
            <w:r w:rsidRPr="006B4678">
              <w:rPr>
                <w:lang w:val="fr-FR"/>
              </w:rPr>
              <w:t xml:space="preserve"> de los </w:t>
            </w:r>
            <w:proofErr w:type="spellStart"/>
            <w:r w:rsidRPr="006B4678">
              <w:rPr>
                <w:lang w:val="fr-FR"/>
              </w:rPr>
              <w:t>componentes</w:t>
            </w:r>
            <w:proofErr w:type="spellEnd"/>
            <w:r w:rsidRPr="006B4678">
              <w:rPr>
                <w:lang w:val="fr-FR"/>
              </w:rPr>
              <w:t xml:space="preserve"> sobre la </w:t>
            </w:r>
            <w:proofErr w:type="spellStart"/>
            <w:r w:rsidRPr="006B4678">
              <w:rPr>
                <w:lang w:val="fr-FR"/>
              </w:rPr>
              <w:t>reflectividad</w:t>
            </w:r>
            <w:proofErr w:type="spellEnd"/>
            <w:r w:rsidRPr="006B4678">
              <w:rPr>
                <w:lang w:val="fr-FR"/>
              </w:rPr>
              <w:t>.</w:t>
            </w:r>
          </w:p>
          <w:p w14:paraId="0C2A746A" w14:textId="77777777" w:rsidR="00C35CB6" w:rsidRPr="006B4678" w:rsidRDefault="00C35CB6" w:rsidP="00C35CB6">
            <w:pPr>
              <w:jc w:val="both"/>
              <w:rPr>
                <w:lang w:val="fr-FR"/>
              </w:rPr>
            </w:pPr>
            <w:r w:rsidRPr="006B4678">
              <w:rPr>
                <w:lang w:val="fr-FR"/>
              </w:rPr>
              <w:t xml:space="preserve">3.9. </w:t>
            </w:r>
            <w:proofErr w:type="spellStart"/>
            <w:r w:rsidRPr="006B4678">
              <w:rPr>
                <w:lang w:val="fr-FR"/>
              </w:rPr>
              <w:t>Geometría</w:t>
            </w:r>
            <w:proofErr w:type="spellEnd"/>
            <w:r w:rsidRPr="006B4678">
              <w:rPr>
                <w:lang w:val="fr-FR"/>
              </w:rPr>
              <w:t xml:space="preserve"> de la toma.</w:t>
            </w:r>
          </w:p>
          <w:p w14:paraId="53C0B57D" w14:textId="77777777" w:rsidR="00C35CB6" w:rsidRPr="006B4678" w:rsidRDefault="00C35CB6" w:rsidP="00C35CB6">
            <w:pPr>
              <w:jc w:val="both"/>
              <w:rPr>
                <w:lang w:val="fr-FR"/>
              </w:rPr>
            </w:pPr>
            <w:r w:rsidRPr="006B4678">
              <w:rPr>
                <w:lang w:val="fr-FR"/>
              </w:rPr>
              <w:t xml:space="preserve">3.10. </w:t>
            </w:r>
            <w:proofErr w:type="spellStart"/>
            <w:r w:rsidRPr="006B4678">
              <w:rPr>
                <w:lang w:val="fr-FR"/>
              </w:rPr>
              <w:t>Singularidades</w:t>
            </w:r>
            <w:proofErr w:type="spellEnd"/>
            <w:r w:rsidRPr="006B4678">
              <w:rPr>
                <w:lang w:val="fr-FR"/>
              </w:rPr>
              <w:t xml:space="preserve"> de los </w:t>
            </w:r>
            <w:proofErr w:type="spellStart"/>
            <w:r w:rsidRPr="006B4678">
              <w:rPr>
                <w:lang w:val="fr-FR"/>
              </w:rPr>
              <w:t>cultivos</w:t>
            </w:r>
            <w:proofErr w:type="spellEnd"/>
            <w:r w:rsidRPr="006B4678">
              <w:rPr>
                <w:lang w:val="fr-FR"/>
              </w:rPr>
              <w:t xml:space="preserve">. </w:t>
            </w:r>
            <w:proofErr w:type="spellStart"/>
            <w:r w:rsidRPr="006B4678">
              <w:rPr>
                <w:lang w:val="fr-FR"/>
              </w:rPr>
              <w:t>Calendarios</w:t>
            </w:r>
            <w:proofErr w:type="spellEnd"/>
            <w:r w:rsidRPr="006B4678">
              <w:rPr>
                <w:lang w:val="fr-FR"/>
              </w:rPr>
              <w:t xml:space="preserve"> y </w:t>
            </w:r>
            <w:proofErr w:type="spellStart"/>
            <w:r w:rsidRPr="006B4678">
              <w:rPr>
                <w:lang w:val="fr-FR"/>
              </w:rPr>
              <w:t>alternativas</w:t>
            </w:r>
            <w:proofErr w:type="spellEnd"/>
            <w:r w:rsidRPr="006B4678">
              <w:rPr>
                <w:lang w:val="fr-FR"/>
              </w:rPr>
              <w:t>.</w:t>
            </w:r>
          </w:p>
          <w:p w14:paraId="22FF51FB" w14:textId="77777777" w:rsidR="00C35CB6" w:rsidRPr="006B4678" w:rsidRDefault="00C35CB6" w:rsidP="00C35CB6">
            <w:pPr>
              <w:jc w:val="both"/>
              <w:rPr>
                <w:lang w:val="fr-FR"/>
              </w:rPr>
            </w:pPr>
            <w:r w:rsidRPr="006B4678">
              <w:rPr>
                <w:lang w:val="fr-FR"/>
              </w:rPr>
              <w:t xml:space="preserve">4. </w:t>
            </w:r>
            <w:proofErr w:type="spellStart"/>
            <w:r w:rsidRPr="006B4678">
              <w:rPr>
                <w:lang w:val="fr-FR"/>
              </w:rPr>
              <w:t>Generación</w:t>
            </w:r>
            <w:proofErr w:type="spellEnd"/>
            <w:r w:rsidRPr="006B4678">
              <w:rPr>
                <w:lang w:val="fr-FR"/>
              </w:rPr>
              <w:t xml:space="preserve"> de </w:t>
            </w:r>
            <w:proofErr w:type="spellStart"/>
            <w:r w:rsidRPr="006B4678">
              <w:rPr>
                <w:lang w:val="fr-FR"/>
              </w:rPr>
              <w:t>productos</w:t>
            </w:r>
            <w:proofErr w:type="spellEnd"/>
            <w:r w:rsidRPr="006B4678">
              <w:rPr>
                <w:lang w:val="fr-FR"/>
              </w:rPr>
              <w:t xml:space="preserve"> </w:t>
            </w:r>
            <w:proofErr w:type="spellStart"/>
            <w:r w:rsidRPr="006B4678">
              <w:rPr>
                <w:lang w:val="fr-FR"/>
              </w:rPr>
              <w:t>cartográficos</w:t>
            </w:r>
            <w:proofErr w:type="spellEnd"/>
            <w:r w:rsidRPr="006B4678">
              <w:rPr>
                <w:lang w:val="fr-FR"/>
              </w:rPr>
              <w:t xml:space="preserve"> </w:t>
            </w:r>
            <w:proofErr w:type="spellStart"/>
            <w:r w:rsidRPr="006B4678">
              <w:rPr>
                <w:lang w:val="fr-FR"/>
              </w:rPr>
              <w:t>mediante</w:t>
            </w:r>
            <w:proofErr w:type="spellEnd"/>
            <w:r w:rsidRPr="006B4678">
              <w:rPr>
                <w:lang w:val="fr-FR"/>
              </w:rPr>
              <w:t xml:space="preserve"> </w:t>
            </w:r>
            <w:proofErr w:type="spellStart"/>
            <w:r w:rsidRPr="006B4678">
              <w:rPr>
                <w:lang w:val="fr-FR"/>
              </w:rPr>
              <w:t>imágenes</w:t>
            </w:r>
            <w:proofErr w:type="spellEnd"/>
            <w:r w:rsidRPr="006B4678">
              <w:rPr>
                <w:lang w:val="fr-FR"/>
              </w:rPr>
              <w:t xml:space="preserve"> de </w:t>
            </w:r>
            <w:proofErr w:type="spellStart"/>
            <w:r w:rsidRPr="006B4678">
              <w:rPr>
                <w:lang w:val="fr-FR"/>
              </w:rPr>
              <w:t>satélite</w:t>
            </w:r>
            <w:proofErr w:type="spellEnd"/>
          </w:p>
          <w:p w14:paraId="37F8CE4B" w14:textId="77777777" w:rsidR="00C35CB6" w:rsidRPr="00432C07" w:rsidRDefault="00C35CB6" w:rsidP="00C35CB6">
            <w:pPr>
              <w:jc w:val="both"/>
            </w:pPr>
            <w:r w:rsidRPr="00432C07">
              <w:t xml:space="preserve">4.1. </w:t>
            </w:r>
            <w:proofErr w:type="spellStart"/>
            <w:r w:rsidRPr="00432C07">
              <w:t>Correcciones</w:t>
            </w:r>
            <w:proofErr w:type="spellEnd"/>
            <w:r w:rsidRPr="00432C07">
              <w:t xml:space="preserve"> </w:t>
            </w:r>
            <w:proofErr w:type="spellStart"/>
            <w:r w:rsidRPr="00432C07">
              <w:t>Geométricas</w:t>
            </w:r>
            <w:proofErr w:type="spellEnd"/>
            <w:r w:rsidRPr="00432C07">
              <w:t xml:space="preserve"> </w:t>
            </w:r>
            <w:proofErr w:type="spellStart"/>
            <w:r w:rsidRPr="00432C07">
              <w:t>Rigurosas</w:t>
            </w:r>
            <w:proofErr w:type="spellEnd"/>
            <w:r w:rsidRPr="00432C07">
              <w:t>.</w:t>
            </w:r>
          </w:p>
          <w:p w14:paraId="5F0EF15B" w14:textId="77777777" w:rsidR="00C35CB6" w:rsidRPr="006B4678" w:rsidRDefault="00C35CB6" w:rsidP="00C35CB6">
            <w:pPr>
              <w:jc w:val="both"/>
              <w:rPr>
                <w:lang w:val="fr-FR"/>
              </w:rPr>
            </w:pPr>
            <w:r w:rsidRPr="00432C07">
              <w:t xml:space="preserve">4.2. Registro de </w:t>
            </w:r>
            <w:proofErr w:type="spellStart"/>
            <w:r w:rsidRPr="00432C07">
              <w:t>Imágenes</w:t>
            </w:r>
            <w:proofErr w:type="spellEnd"/>
            <w:r w:rsidRPr="00432C07">
              <w:t xml:space="preserve">. </w:t>
            </w:r>
            <w:proofErr w:type="spellStart"/>
            <w:r w:rsidRPr="006B4678">
              <w:rPr>
                <w:lang w:val="fr-FR"/>
              </w:rPr>
              <w:t>Mosaicos</w:t>
            </w:r>
            <w:proofErr w:type="spellEnd"/>
            <w:r w:rsidRPr="006B4678">
              <w:rPr>
                <w:lang w:val="fr-FR"/>
              </w:rPr>
              <w:t xml:space="preserve"> de </w:t>
            </w:r>
            <w:proofErr w:type="spellStart"/>
            <w:r w:rsidRPr="006B4678">
              <w:rPr>
                <w:lang w:val="fr-FR"/>
              </w:rPr>
              <w:t>imágenes</w:t>
            </w:r>
            <w:proofErr w:type="spellEnd"/>
            <w:r w:rsidRPr="006B4678">
              <w:rPr>
                <w:lang w:val="fr-FR"/>
              </w:rPr>
              <w:t xml:space="preserve"> de </w:t>
            </w:r>
            <w:proofErr w:type="spellStart"/>
            <w:r w:rsidRPr="006B4678">
              <w:rPr>
                <w:lang w:val="fr-FR"/>
              </w:rPr>
              <w:t>satélite</w:t>
            </w:r>
            <w:proofErr w:type="spellEnd"/>
            <w:r w:rsidRPr="006B4678">
              <w:rPr>
                <w:lang w:val="fr-FR"/>
              </w:rPr>
              <w:t>.</w:t>
            </w:r>
          </w:p>
          <w:p w14:paraId="5B4E0F4B" w14:textId="77777777" w:rsidR="00C35CB6" w:rsidRPr="006B4678" w:rsidRDefault="00C35CB6" w:rsidP="00C35CB6">
            <w:pPr>
              <w:jc w:val="both"/>
              <w:rPr>
                <w:lang w:val="fr-FR"/>
              </w:rPr>
            </w:pPr>
            <w:r w:rsidRPr="006B4678">
              <w:rPr>
                <w:lang w:val="fr-FR"/>
              </w:rPr>
              <w:t xml:space="preserve">4.3. </w:t>
            </w:r>
            <w:proofErr w:type="spellStart"/>
            <w:r w:rsidRPr="006B4678">
              <w:rPr>
                <w:lang w:val="fr-FR"/>
              </w:rPr>
              <w:t>Fusión</w:t>
            </w:r>
            <w:proofErr w:type="spellEnd"/>
            <w:r w:rsidRPr="006B4678">
              <w:rPr>
                <w:lang w:val="fr-FR"/>
              </w:rPr>
              <w:t xml:space="preserve"> de </w:t>
            </w:r>
            <w:proofErr w:type="spellStart"/>
            <w:r w:rsidRPr="006B4678">
              <w:rPr>
                <w:lang w:val="fr-FR"/>
              </w:rPr>
              <w:t>imágenes</w:t>
            </w:r>
            <w:proofErr w:type="spellEnd"/>
            <w:r w:rsidRPr="006B4678">
              <w:rPr>
                <w:lang w:val="fr-FR"/>
              </w:rPr>
              <w:t xml:space="preserve"> de </w:t>
            </w:r>
            <w:proofErr w:type="spellStart"/>
            <w:r w:rsidRPr="006B4678">
              <w:rPr>
                <w:lang w:val="fr-FR"/>
              </w:rPr>
              <w:t>satélite</w:t>
            </w:r>
            <w:proofErr w:type="spellEnd"/>
            <w:r w:rsidRPr="006B4678">
              <w:rPr>
                <w:lang w:val="fr-FR"/>
              </w:rPr>
              <w:t>.</w:t>
            </w:r>
          </w:p>
          <w:p w14:paraId="5CAD84EA" w14:textId="77777777" w:rsidR="00C35CB6" w:rsidRPr="006B4678" w:rsidRDefault="00C35CB6" w:rsidP="00C35CB6">
            <w:pPr>
              <w:jc w:val="both"/>
              <w:rPr>
                <w:lang w:val="fr-FR"/>
              </w:rPr>
            </w:pPr>
            <w:r w:rsidRPr="006B4678">
              <w:rPr>
                <w:lang w:val="fr-FR"/>
              </w:rPr>
              <w:t xml:space="preserve">5. </w:t>
            </w:r>
            <w:proofErr w:type="spellStart"/>
            <w:r w:rsidRPr="006B4678">
              <w:rPr>
                <w:lang w:val="fr-FR"/>
              </w:rPr>
              <w:t>Clasificación</w:t>
            </w:r>
            <w:proofErr w:type="spellEnd"/>
            <w:r w:rsidRPr="006B4678">
              <w:rPr>
                <w:lang w:val="fr-FR"/>
              </w:rPr>
              <w:t xml:space="preserve"> - </w:t>
            </w:r>
            <w:proofErr w:type="spellStart"/>
            <w:r w:rsidRPr="006B4678">
              <w:rPr>
                <w:lang w:val="fr-FR"/>
              </w:rPr>
              <w:t>Segmentación</w:t>
            </w:r>
            <w:proofErr w:type="spellEnd"/>
            <w:r w:rsidRPr="006B4678">
              <w:rPr>
                <w:lang w:val="fr-FR"/>
              </w:rPr>
              <w:t xml:space="preserve"> de </w:t>
            </w:r>
            <w:proofErr w:type="spellStart"/>
            <w:r w:rsidRPr="006B4678">
              <w:rPr>
                <w:lang w:val="fr-FR"/>
              </w:rPr>
              <w:t>imágenes</w:t>
            </w:r>
            <w:proofErr w:type="spellEnd"/>
          </w:p>
          <w:p w14:paraId="07D0E897" w14:textId="77777777" w:rsidR="00C35CB6" w:rsidRPr="006B4678" w:rsidRDefault="00C35CB6" w:rsidP="00C35CB6">
            <w:pPr>
              <w:jc w:val="both"/>
              <w:rPr>
                <w:lang w:val="fr-FR"/>
              </w:rPr>
            </w:pPr>
            <w:r w:rsidRPr="006B4678">
              <w:rPr>
                <w:lang w:val="fr-FR"/>
              </w:rPr>
              <w:t xml:space="preserve">5.1. </w:t>
            </w:r>
            <w:proofErr w:type="spellStart"/>
            <w:r w:rsidRPr="006B4678">
              <w:rPr>
                <w:lang w:val="fr-FR"/>
              </w:rPr>
              <w:t>Segmentación</w:t>
            </w:r>
            <w:proofErr w:type="spellEnd"/>
            <w:r w:rsidRPr="006B4678">
              <w:rPr>
                <w:lang w:val="fr-FR"/>
              </w:rPr>
              <w:t xml:space="preserve"> de </w:t>
            </w:r>
            <w:proofErr w:type="spellStart"/>
            <w:r w:rsidRPr="006B4678">
              <w:rPr>
                <w:lang w:val="fr-FR"/>
              </w:rPr>
              <w:t>Imágenes</w:t>
            </w:r>
            <w:proofErr w:type="spellEnd"/>
          </w:p>
          <w:p w14:paraId="7477ABB0" w14:textId="77777777" w:rsidR="00C35CB6" w:rsidRPr="006B4678" w:rsidRDefault="00C35CB6" w:rsidP="00C35CB6">
            <w:pPr>
              <w:jc w:val="both"/>
              <w:rPr>
                <w:lang w:val="fr-FR"/>
              </w:rPr>
            </w:pPr>
            <w:r w:rsidRPr="006B4678">
              <w:rPr>
                <w:lang w:val="fr-FR"/>
              </w:rPr>
              <w:t xml:space="preserve">5.2. </w:t>
            </w:r>
            <w:proofErr w:type="spellStart"/>
            <w:r w:rsidRPr="006B4678">
              <w:rPr>
                <w:lang w:val="fr-FR"/>
              </w:rPr>
              <w:t>Repaso</w:t>
            </w:r>
            <w:proofErr w:type="spellEnd"/>
            <w:r w:rsidRPr="006B4678">
              <w:rPr>
                <w:lang w:val="fr-FR"/>
              </w:rPr>
              <w:t xml:space="preserve"> de </w:t>
            </w:r>
            <w:proofErr w:type="spellStart"/>
            <w:r w:rsidRPr="006B4678">
              <w:rPr>
                <w:lang w:val="fr-FR"/>
              </w:rPr>
              <w:t>Conceptos</w:t>
            </w:r>
            <w:proofErr w:type="spellEnd"/>
            <w:r w:rsidRPr="006B4678">
              <w:rPr>
                <w:lang w:val="fr-FR"/>
              </w:rPr>
              <w:t xml:space="preserve">. </w:t>
            </w:r>
            <w:proofErr w:type="spellStart"/>
            <w:r w:rsidRPr="006B4678">
              <w:rPr>
                <w:lang w:val="fr-FR"/>
              </w:rPr>
              <w:t>Reconocimiento</w:t>
            </w:r>
            <w:proofErr w:type="spellEnd"/>
            <w:r w:rsidRPr="006B4678">
              <w:rPr>
                <w:lang w:val="fr-FR"/>
              </w:rPr>
              <w:t xml:space="preserve"> de </w:t>
            </w:r>
            <w:proofErr w:type="spellStart"/>
            <w:r w:rsidRPr="006B4678">
              <w:rPr>
                <w:lang w:val="fr-FR"/>
              </w:rPr>
              <w:t>Patrones</w:t>
            </w:r>
            <w:proofErr w:type="spellEnd"/>
          </w:p>
          <w:p w14:paraId="2E02800A" w14:textId="77777777" w:rsidR="00C35CB6" w:rsidRPr="00712037" w:rsidRDefault="00C35CB6" w:rsidP="00C35CB6">
            <w:pPr>
              <w:jc w:val="both"/>
              <w:rPr>
                <w:lang w:val="fr-FR"/>
              </w:rPr>
            </w:pPr>
            <w:r w:rsidRPr="006B4678">
              <w:rPr>
                <w:lang w:val="fr-FR"/>
              </w:rPr>
              <w:t xml:space="preserve">5.3. El </w:t>
            </w:r>
            <w:proofErr w:type="spellStart"/>
            <w:r w:rsidRPr="006B4678">
              <w:rPr>
                <w:lang w:val="fr-FR"/>
              </w:rPr>
              <w:t>proceso</w:t>
            </w:r>
            <w:proofErr w:type="spellEnd"/>
            <w:r w:rsidRPr="006B4678">
              <w:rPr>
                <w:lang w:val="fr-FR"/>
              </w:rPr>
              <w:t xml:space="preserve"> de </w:t>
            </w:r>
            <w:proofErr w:type="spellStart"/>
            <w:r w:rsidRPr="006B4678">
              <w:rPr>
                <w:lang w:val="fr-FR"/>
              </w:rPr>
              <w:t>Clasificación</w:t>
            </w:r>
            <w:proofErr w:type="spellEnd"/>
            <w:r w:rsidRPr="006B4678">
              <w:rPr>
                <w:lang w:val="fr-FR"/>
              </w:rPr>
              <w:t xml:space="preserve"> </w:t>
            </w:r>
            <w:proofErr w:type="spellStart"/>
            <w:r w:rsidRPr="006B4678">
              <w:rPr>
                <w:lang w:val="fr-FR"/>
              </w:rPr>
              <w:t>basado</w:t>
            </w:r>
            <w:proofErr w:type="spellEnd"/>
            <w:r w:rsidRPr="006B4678">
              <w:rPr>
                <w:lang w:val="fr-FR"/>
              </w:rPr>
              <w:t xml:space="preserve"> en </w:t>
            </w:r>
            <w:proofErr w:type="spellStart"/>
            <w:r w:rsidRPr="006B4678">
              <w:rPr>
                <w:lang w:val="fr-FR"/>
              </w:rPr>
              <w:t>Objetos</w:t>
            </w:r>
            <w:proofErr w:type="spellEnd"/>
            <w:r w:rsidRPr="006B4678">
              <w:rPr>
                <w:lang w:val="fr-FR"/>
              </w:rPr>
              <w:t xml:space="preserve"> (OBIA)</w:t>
            </w:r>
          </w:p>
        </w:tc>
      </w:tr>
    </w:tbl>
    <w:p w14:paraId="08D3CAB4" w14:textId="77777777" w:rsidR="00533A33" w:rsidRPr="00432C07" w:rsidRDefault="00000000" w:rsidP="00533A33">
      <w:hyperlink r:id="rId16" w:history="1">
        <w:r w:rsidR="00533A33" w:rsidRPr="00432C07">
          <w:rPr>
            <w:rStyle w:val="Collegamentoipertestuale"/>
          </w:rPr>
          <w:t>https://www.upm.es/comun_gauss/publico/guias/2016-17/1S/GA_12GT_125005304_1S_2016-17.pdf</w:t>
        </w:r>
      </w:hyperlink>
    </w:p>
    <w:p w14:paraId="401403A1" w14:textId="77777777" w:rsidR="00533A33" w:rsidRPr="00432C07" w:rsidRDefault="00000000" w:rsidP="00533A33">
      <w:hyperlink r:id="rId17" w:history="1">
        <w:r w:rsidR="00533A33" w:rsidRPr="00432C07">
          <w:rPr>
            <w:rStyle w:val="Collegamentoipertestuale"/>
          </w:rPr>
          <w:t>https://www.upm.es/comun_gauss/publico/guias/2016-17/1S/GA_12GT_125000507_1S_2016-17.pdf</w:t>
        </w:r>
      </w:hyperlink>
    </w:p>
    <w:p w14:paraId="5ADBFFB8" w14:textId="77777777" w:rsidR="00533A33" w:rsidRPr="00432C07" w:rsidRDefault="00533A33" w:rsidP="00533A33"/>
    <w:tbl>
      <w:tblPr>
        <w:tblW w:w="10208" w:type="dxa"/>
        <w:tblInd w:w="-20" w:type="dxa"/>
        <w:tblLayout w:type="fixed"/>
        <w:tblLook w:val="0000" w:firstRow="0" w:lastRow="0" w:firstColumn="0" w:lastColumn="0" w:noHBand="0" w:noVBand="0"/>
      </w:tblPr>
      <w:tblGrid>
        <w:gridCol w:w="2136"/>
        <w:gridCol w:w="3603"/>
        <w:gridCol w:w="4469"/>
      </w:tblGrid>
      <w:tr w:rsidR="00C35CB6" w14:paraId="77D18CA2" w14:textId="77777777" w:rsidTr="00533A33">
        <w:tc>
          <w:tcPr>
            <w:tcW w:w="2136" w:type="dxa"/>
            <w:tcBorders>
              <w:top w:val="single" w:sz="4" w:space="0" w:color="000000"/>
              <w:left w:val="single" w:sz="4" w:space="0" w:color="000000"/>
              <w:bottom w:val="single" w:sz="4" w:space="0" w:color="000000"/>
            </w:tcBorders>
          </w:tcPr>
          <w:p w14:paraId="44EE1394" w14:textId="77777777" w:rsidR="00C35CB6" w:rsidRPr="00432C07" w:rsidRDefault="00C35CB6" w:rsidP="00C35CB6">
            <w:pPr>
              <w:snapToGrid w:val="0"/>
            </w:pPr>
          </w:p>
        </w:tc>
        <w:tc>
          <w:tcPr>
            <w:tcW w:w="3603" w:type="dxa"/>
            <w:tcBorders>
              <w:top w:val="single" w:sz="4" w:space="0" w:color="000000"/>
              <w:left w:val="single" w:sz="4" w:space="0" w:color="000000"/>
              <w:bottom w:val="single" w:sz="4" w:space="0" w:color="000000"/>
            </w:tcBorders>
          </w:tcPr>
          <w:p w14:paraId="7C71F785" w14:textId="77777777" w:rsidR="00C35CB6" w:rsidRDefault="00C35CB6" w:rsidP="00C35CB6">
            <w:pPr>
              <w:snapToGrid w:val="0"/>
            </w:pPr>
            <w:r>
              <w:t xml:space="preserve">Info POLITECNICO </w:t>
            </w:r>
          </w:p>
        </w:tc>
        <w:tc>
          <w:tcPr>
            <w:tcW w:w="4469" w:type="dxa"/>
            <w:tcBorders>
              <w:top w:val="single" w:sz="4" w:space="0" w:color="000000"/>
              <w:left w:val="single" w:sz="4" w:space="0" w:color="000000"/>
              <w:bottom w:val="single" w:sz="4" w:space="0" w:color="000000"/>
              <w:right w:val="single" w:sz="4" w:space="0" w:color="000000"/>
            </w:tcBorders>
          </w:tcPr>
          <w:p w14:paraId="3B319297" w14:textId="77777777" w:rsidR="00C35CB6" w:rsidRDefault="00C35CB6" w:rsidP="00C35CB6">
            <w:pPr>
              <w:snapToGrid w:val="0"/>
            </w:pPr>
            <w:r>
              <w:t>Info Foreign institution</w:t>
            </w:r>
          </w:p>
        </w:tc>
      </w:tr>
      <w:tr w:rsidR="00C35CB6" w:rsidRPr="00335CAD" w14:paraId="5A2E0DDF" w14:textId="77777777" w:rsidTr="00533A33">
        <w:tc>
          <w:tcPr>
            <w:tcW w:w="2136" w:type="dxa"/>
            <w:tcBorders>
              <w:top w:val="single" w:sz="4" w:space="0" w:color="000000"/>
              <w:left w:val="single" w:sz="4" w:space="0" w:color="000000"/>
              <w:bottom w:val="single" w:sz="4" w:space="0" w:color="000000"/>
            </w:tcBorders>
          </w:tcPr>
          <w:p w14:paraId="3D0D24A1" w14:textId="77777777" w:rsidR="00C35CB6" w:rsidRDefault="00C35CB6" w:rsidP="00C35CB6">
            <w:pPr>
              <w:snapToGrid w:val="0"/>
            </w:pPr>
            <w:r>
              <w:t>Name of the class:</w:t>
            </w:r>
          </w:p>
        </w:tc>
        <w:tc>
          <w:tcPr>
            <w:tcW w:w="3603" w:type="dxa"/>
            <w:tcBorders>
              <w:top w:val="single" w:sz="4" w:space="0" w:color="000000"/>
              <w:left w:val="single" w:sz="4" w:space="0" w:color="000000"/>
              <w:bottom w:val="single" w:sz="4" w:space="0" w:color="000000"/>
            </w:tcBorders>
          </w:tcPr>
          <w:p w14:paraId="3C42FF0B" w14:textId="77777777" w:rsidR="00C35CB6" w:rsidRDefault="00C35CB6" w:rsidP="00C35CB6">
            <w:pPr>
              <w:snapToGrid w:val="0"/>
            </w:pPr>
            <w:r>
              <w:rPr>
                <w:szCs w:val="20"/>
              </w:rPr>
              <w:t>Maritime engineering</w:t>
            </w:r>
          </w:p>
        </w:tc>
        <w:tc>
          <w:tcPr>
            <w:tcW w:w="4469" w:type="dxa"/>
            <w:tcBorders>
              <w:top w:val="single" w:sz="4" w:space="0" w:color="000000"/>
              <w:left w:val="single" w:sz="4" w:space="0" w:color="000000"/>
              <w:bottom w:val="single" w:sz="4" w:space="0" w:color="000000"/>
              <w:right w:val="single" w:sz="4" w:space="0" w:color="000000"/>
            </w:tcBorders>
          </w:tcPr>
          <w:p w14:paraId="713F1891" w14:textId="77777777" w:rsidR="00C35CB6" w:rsidRPr="00CD3A39" w:rsidRDefault="00C35CB6" w:rsidP="00C35CB6">
            <w:pPr>
              <w:autoSpaceDE w:val="0"/>
              <w:snapToGrid w:val="0"/>
              <w:jc w:val="center"/>
              <w:rPr>
                <w:lang w:val="fr-FR"/>
              </w:rPr>
            </w:pPr>
            <w:proofErr w:type="spellStart"/>
            <w:r w:rsidRPr="00CD3A39">
              <w:rPr>
                <w:lang w:val="fr-FR"/>
              </w:rPr>
              <w:t>Ingen</w:t>
            </w:r>
            <w:r>
              <w:rPr>
                <w:lang w:val="fr-FR"/>
              </w:rPr>
              <w:t>iería</w:t>
            </w:r>
            <w:proofErr w:type="spellEnd"/>
            <w:r>
              <w:rPr>
                <w:lang w:val="fr-FR"/>
              </w:rPr>
              <w:t xml:space="preserve"> </w:t>
            </w:r>
            <w:proofErr w:type="spellStart"/>
            <w:r>
              <w:rPr>
                <w:lang w:val="fr-FR"/>
              </w:rPr>
              <w:t>del</w:t>
            </w:r>
            <w:proofErr w:type="spellEnd"/>
            <w:r>
              <w:rPr>
                <w:lang w:val="fr-FR"/>
              </w:rPr>
              <w:t xml:space="preserve"> </w:t>
            </w:r>
            <w:proofErr w:type="spellStart"/>
            <w:r>
              <w:rPr>
                <w:lang w:val="fr-FR"/>
              </w:rPr>
              <w:t>litoral</w:t>
            </w:r>
            <w:proofErr w:type="spellEnd"/>
          </w:p>
          <w:p w14:paraId="1C9E6F22" w14:textId="77777777" w:rsidR="00C35CB6" w:rsidRPr="00CD3A39" w:rsidRDefault="00C35CB6" w:rsidP="00C35CB6">
            <w:pPr>
              <w:autoSpaceDE w:val="0"/>
              <w:snapToGrid w:val="0"/>
              <w:jc w:val="center"/>
              <w:rPr>
                <w:lang w:val="fr-FR"/>
              </w:rPr>
            </w:pPr>
            <w:r w:rsidRPr="00CD3A39">
              <w:rPr>
                <w:lang w:val="fr-FR"/>
              </w:rPr>
              <w:t>+</w:t>
            </w:r>
          </w:p>
          <w:p w14:paraId="051A39F5" w14:textId="77777777" w:rsidR="00C35CB6" w:rsidRPr="00335CAD" w:rsidRDefault="00C35CB6" w:rsidP="00C35CB6">
            <w:pPr>
              <w:autoSpaceDE w:val="0"/>
              <w:snapToGrid w:val="0"/>
              <w:jc w:val="center"/>
              <w:rPr>
                <w:lang w:val="fr-FR"/>
              </w:rPr>
            </w:pPr>
            <w:proofErr w:type="spellStart"/>
            <w:r w:rsidRPr="00CD3A39">
              <w:rPr>
                <w:lang w:val="fr-FR"/>
              </w:rPr>
              <w:t>Ordenacion</w:t>
            </w:r>
            <w:proofErr w:type="spellEnd"/>
            <w:r w:rsidRPr="00CD3A39">
              <w:rPr>
                <w:lang w:val="fr-FR"/>
              </w:rPr>
              <w:t xml:space="preserve"> y gestion de zonas </w:t>
            </w:r>
            <w:proofErr w:type="spellStart"/>
            <w:r w:rsidRPr="00CD3A39">
              <w:rPr>
                <w:lang w:val="fr-FR"/>
              </w:rPr>
              <w:t>costeras</w:t>
            </w:r>
            <w:proofErr w:type="spellEnd"/>
          </w:p>
        </w:tc>
      </w:tr>
      <w:tr w:rsidR="00C35CB6" w14:paraId="6DE0CB66" w14:textId="77777777" w:rsidTr="00533A33">
        <w:tc>
          <w:tcPr>
            <w:tcW w:w="2136" w:type="dxa"/>
            <w:tcBorders>
              <w:top w:val="single" w:sz="4" w:space="0" w:color="000000"/>
              <w:left w:val="single" w:sz="4" w:space="0" w:color="000000"/>
              <w:bottom w:val="single" w:sz="4" w:space="0" w:color="000000"/>
            </w:tcBorders>
          </w:tcPr>
          <w:p w14:paraId="33D701C0" w14:textId="77777777" w:rsidR="00C35CB6" w:rsidRDefault="00C35CB6" w:rsidP="00C35CB6">
            <w:pPr>
              <w:snapToGrid w:val="0"/>
            </w:pPr>
            <w:r>
              <w:t>CFU</w:t>
            </w:r>
          </w:p>
        </w:tc>
        <w:tc>
          <w:tcPr>
            <w:tcW w:w="3603" w:type="dxa"/>
            <w:tcBorders>
              <w:top w:val="single" w:sz="4" w:space="0" w:color="000000"/>
              <w:left w:val="single" w:sz="4" w:space="0" w:color="000000"/>
              <w:bottom w:val="single" w:sz="4" w:space="0" w:color="000000"/>
            </w:tcBorders>
          </w:tcPr>
          <w:p w14:paraId="5A6ADF24" w14:textId="77777777" w:rsidR="00C35CB6" w:rsidRDefault="00C35CB6" w:rsidP="00C35CB6">
            <w:pPr>
              <w:snapToGrid w:val="0"/>
            </w:pPr>
            <w:r>
              <w:t>8</w:t>
            </w:r>
          </w:p>
        </w:tc>
        <w:tc>
          <w:tcPr>
            <w:tcW w:w="4469" w:type="dxa"/>
            <w:tcBorders>
              <w:top w:val="single" w:sz="4" w:space="0" w:color="000000"/>
              <w:left w:val="single" w:sz="4" w:space="0" w:color="000000"/>
              <w:bottom w:val="single" w:sz="4" w:space="0" w:color="000000"/>
              <w:right w:val="single" w:sz="4" w:space="0" w:color="000000"/>
            </w:tcBorders>
          </w:tcPr>
          <w:p w14:paraId="50FF515A" w14:textId="77777777" w:rsidR="00C35CB6" w:rsidRDefault="00C35CB6" w:rsidP="00C35CB6">
            <w:pPr>
              <w:snapToGrid w:val="0"/>
            </w:pPr>
            <w:r>
              <w:t>3 + 4,5</w:t>
            </w:r>
          </w:p>
        </w:tc>
      </w:tr>
      <w:tr w:rsidR="00C35CB6" w14:paraId="775ED02D" w14:textId="77777777" w:rsidTr="00533A33">
        <w:tc>
          <w:tcPr>
            <w:tcW w:w="2136" w:type="dxa"/>
            <w:tcBorders>
              <w:top w:val="single" w:sz="4" w:space="0" w:color="000000"/>
              <w:left w:val="single" w:sz="4" w:space="0" w:color="000000"/>
              <w:bottom w:val="single" w:sz="4" w:space="0" w:color="000000"/>
            </w:tcBorders>
          </w:tcPr>
          <w:p w14:paraId="63E802DC" w14:textId="77777777" w:rsidR="00C35CB6" w:rsidRDefault="00C35CB6" w:rsidP="00C35CB6">
            <w:pPr>
              <w:snapToGrid w:val="0"/>
            </w:pPr>
            <w:proofErr w:type="spellStart"/>
            <w:r>
              <w:t>Semester</w:t>
            </w:r>
            <w:proofErr w:type="spellEnd"/>
          </w:p>
        </w:tc>
        <w:tc>
          <w:tcPr>
            <w:tcW w:w="3603" w:type="dxa"/>
            <w:tcBorders>
              <w:top w:val="single" w:sz="4" w:space="0" w:color="000000"/>
              <w:left w:val="single" w:sz="4" w:space="0" w:color="000000"/>
              <w:bottom w:val="single" w:sz="4" w:space="0" w:color="000000"/>
            </w:tcBorders>
          </w:tcPr>
          <w:p w14:paraId="56C2A709" w14:textId="77777777" w:rsidR="00C35CB6" w:rsidRDefault="00C35CB6" w:rsidP="00C35CB6">
            <w:pPr>
              <w:snapToGrid w:val="0"/>
            </w:pPr>
            <w:r>
              <w:t>I</w:t>
            </w:r>
          </w:p>
        </w:tc>
        <w:tc>
          <w:tcPr>
            <w:tcW w:w="4469" w:type="dxa"/>
            <w:tcBorders>
              <w:top w:val="single" w:sz="4" w:space="0" w:color="000000"/>
              <w:left w:val="single" w:sz="4" w:space="0" w:color="000000"/>
              <w:bottom w:val="single" w:sz="4" w:space="0" w:color="000000"/>
              <w:right w:val="single" w:sz="4" w:space="0" w:color="000000"/>
            </w:tcBorders>
          </w:tcPr>
          <w:p w14:paraId="048EDA71" w14:textId="77777777" w:rsidR="00C35CB6" w:rsidRDefault="00C35CB6" w:rsidP="00C35CB6">
            <w:pPr>
              <w:snapToGrid w:val="0"/>
            </w:pPr>
            <w:r>
              <w:t>I</w:t>
            </w:r>
          </w:p>
        </w:tc>
      </w:tr>
      <w:tr w:rsidR="00C35CB6" w14:paraId="38315683" w14:textId="77777777" w:rsidTr="00533A33">
        <w:tc>
          <w:tcPr>
            <w:tcW w:w="2136" w:type="dxa"/>
            <w:tcBorders>
              <w:top w:val="single" w:sz="4" w:space="0" w:color="000000"/>
              <w:left w:val="single" w:sz="4" w:space="0" w:color="000000"/>
              <w:bottom w:val="single" w:sz="4" w:space="0" w:color="000000"/>
            </w:tcBorders>
          </w:tcPr>
          <w:p w14:paraId="0B655838" w14:textId="77777777" w:rsidR="00C35CB6" w:rsidRDefault="00C35CB6" w:rsidP="00C35CB6">
            <w:pPr>
              <w:snapToGrid w:val="0"/>
            </w:pPr>
            <w:r>
              <w:t>Professor</w:t>
            </w:r>
          </w:p>
        </w:tc>
        <w:tc>
          <w:tcPr>
            <w:tcW w:w="3603" w:type="dxa"/>
            <w:tcBorders>
              <w:top w:val="single" w:sz="4" w:space="0" w:color="000000"/>
              <w:left w:val="single" w:sz="4" w:space="0" w:color="000000"/>
              <w:bottom w:val="single" w:sz="4" w:space="0" w:color="000000"/>
            </w:tcBorders>
          </w:tcPr>
          <w:p w14:paraId="49F61836" w14:textId="77777777" w:rsidR="00C35CB6" w:rsidRDefault="00C35CB6" w:rsidP="00C35CB6">
            <w:pPr>
              <w:snapToGrid w:val="0"/>
            </w:pPr>
            <w:r>
              <w:t>Passoni</w:t>
            </w:r>
          </w:p>
        </w:tc>
        <w:tc>
          <w:tcPr>
            <w:tcW w:w="4469" w:type="dxa"/>
            <w:tcBorders>
              <w:top w:val="single" w:sz="4" w:space="0" w:color="000000"/>
              <w:left w:val="single" w:sz="4" w:space="0" w:color="000000"/>
              <w:bottom w:val="single" w:sz="4" w:space="0" w:color="000000"/>
              <w:right w:val="single" w:sz="4" w:space="0" w:color="000000"/>
            </w:tcBorders>
          </w:tcPr>
          <w:p w14:paraId="010BAE7B" w14:textId="77777777" w:rsidR="00C35CB6" w:rsidRDefault="00C35CB6" w:rsidP="00C35CB6">
            <w:pPr>
              <w:snapToGrid w:val="0"/>
            </w:pPr>
          </w:p>
        </w:tc>
      </w:tr>
      <w:tr w:rsidR="00C35CB6" w14:paraId="22F88E67" w14:textId="77777777" w:rsidTr="00533A33">
        <w:tc>
          <w:tcPr>
            <w:tcW w:w="2136" w:type="dxa"/>
            <w:tcBorders>
              <w:top w:val="single" w:sz="4" w:space="0" w:color="000000"/>
              <w:left w:val="single" w:sz="4" w:space="0" w:color="000000"/>
              <w:bottom w:val="single" w:sz="4" w:space="0" w:color="000000"/>
            </w:tcBorders>
          </w:tcPr>
          <w:p w14:paraId="57D0B169" w14:textId="77777777" w:rsidR="00C35CB6" w:rsidRDefault="00C35CB6" w:rsidP="00C35CB6">
            <w:pPr>
              <w:snapToGrid w:val="0"/>
            </w:pPr>
            <w:r>
              <w:t>Professor Email</w:t>
            </w:r>
          </w:p>
        </w:tc>
        <w:tc>
          <w:tcPr>
            <w:tcW w:w="3603" w:type="dxa"/>
            <w:tcBorders>
              <w:top w:val="single" w:sz="4" w:space="0" w:color="000000"/>
              <w:left w:val="single" w:sz="4" w:space="0" w:color="000000"/>
              <w:bottom w:val="single" w:sz="4" w:space="0" w:color="000000"/>
            </w:tcBorders>
          </w:tcPr>
          <w:p w14:paraId="7C32FBEE" w14:textId="77777777" w:rsidR="00C35CB6" w:rsidRPr="007F6070" w:rsidRDefault="00000000" w:rsidP="00C35CB6">
            <w:pPr>
              <w:snapToGrid w:val="0"/>
            </w:pPr>
            <w:hyperlink r:id="rId18" w:history="1">
              <w:r w:rsidR="00C35CB6" w:rsidRPr="00EB08F4">
                <w:rPr>
                  <w:rStyle w:val="Collegamentoipertestuale"/>
                </w:rPr>
                <w:t>giuseppe.passoni@polimi.it</w:t>
              </w:r>
            </w:hyperlink>
          </w:p>
        </w:tc>
        <w:tc>
          <w:tcPr>
            <w:tcW w:w="4469" w:type="dxa"/>
            <w:tcBorders>
              <w:top w:val="single" w:sz="4" w:space="0" w:color="000000"/>
              <w:left w:val="single" w:sz="4" w:space="0" w:color="000000"/>
              <w:bottom w:val="single" w:sz="4" w:space="0" w:color="000000"/>
              <w:right w:val="single" w:sz="4" w:space="0" w:color="000000"/>
            </w:tcBorders>
          </w:tcPr>
          <w:p w14:paraId="4AF7E427" w14:textId="77777777" w:rsidR="00C35CB6" w:rsidRDefault="00C35CB6" w:rsidP="00C35CB6">
            <w:pPr>
              <w:snapToGrid w:val="0"/>
            </w:pPr>
          </w:p>
        </w:tc>
      </w:tr>
      <w:tr w:rsidR="00C35CB6" w:rsidRPr="00335CAD" w14:paraId="730E93DA" w14:textId="77777777" w:rsidTr="00533A33">
        <w:tc>
          <w:tcPr>
            <w:tcW w:w="2136" w:type="dxa"/>
            <w:tcBorders>
              <w:top w:val="single" w:sz="4" w:space="0" w:color="000000"/>
              <w:left w:val="single" w:sz="4" w:space="0" w:color="000000"/>
              <w:bottom w:val="single" w:sz="4" w:space="0" w:color="000000"/>
            </w:tcBorders>
          </w:tcPr>
          <w:p w14:paraId="347BBDEA" w14:textId="77777777" w:rsidR="00C35CB6" w:rsidRDefault="00C35CB6" w:rsidP="00C35CB6">
            <w:pPr>
              <w:snapToGrid w:val="0"/>
            </w:pPr>
            <w:r>
              <w:t>Program</w:t>
            </w:r>
          </w:p>
        </w:tc>
        <w:tc>
          <w:tcPr>
            <w:tcW w:w="3603" w:type="dxa"/>
            <w:tcBorders>
              <w:top w:val="single" w:sz="4" w:space="0" w:color="000000"/>
              <w:left w:val="single" w:sz="4" w:space="0" w:color="000000"/>
              <w:bottom w:val="single" w:sz="4" w:space="0" w:color="000000"/>
            </w:tcBorders>
          </w:tcPr>
          <w:p w14:paraId="0A319234" w14:textId="77777777" w:rsidR="00C35CB6" w:rsidRPr="00267593" w:rsidRDefault="00C35CB6" w:rsidP="00C35CB6">
            <w:pPr>
              <w:pStyle w:val="NormaleWeb"/>
              <w:snapToGrid w:val="0"/>
              <w:jc w:val="both"/>
              <w:rPr>
                <w:rFonts w:cs="Arial"/>
                <w:bCs/>
                <w:szCs w:val="20"/>
              </w:rPr>
            </w:pPr>
            <w:r w:rsidRPr="0008760F">
              <w:rPr>
                <w:rFonts w:cs="Arial"/>
                <w:bCs/>
                <w:szCs w:val="20"/>
                <w:lang w:val="en-US"/>
              </w:rPr>
              <w:t xml:space="preserve">Oceans morphology. Basic concepts of atmosphere dynamics. Fundamentals of ocean dynamics. </w:t>
            </w:r>
            <w:r w:rsidRPr="0008760F">
              <w:rPr>
                <w:rFonts w:cs="Arial"/>
                <w:bCs/>
                <w:szCs w:val="20"/>
                <w:lang w:val="en-US"/>
              </w:rPr>
              <w:lastRenderedPageBreak/>
              <w:t xml:space="preserve">Air-water interactions. Wave propagation in deep and shallow waters: wave shoaling, refraction, breaking, reflection, diffraction. Linear and nonlinear waves. Wave action on obstacles/structures. Rubble mound breakwaters and monolithic barriers. Wave loads on offshore </w:t>
            </w:r>
            <w:proofErr w:type="spellStart"/>
            <w:r w:rsidRPr="0008760F">
              <w:rPr>
                <w:rFonts w:cs="Arial"/>
                <w:bCs/>
                <w:szCs w:val="20"/>
                <w:lang w:val="en-US"/>
              </w:rPr>
              <w:t>structures.Wave</w:t>
            </w:r>
            <w:proofErr w:type="spellEnd"/>
            <w:r w:rsidRPr="0008760F">
              <w:rPr>
                <w:rFonts w:cs="Arial"/>
                <w:bCs/>
                <w:szCs w:val="20"/>
                <w:lang w:val="en-US"/>
              </w:rPr>
              <w:t xml:space="preserve"> action on beaches. Coastal currents. </w:t>
            </w:r>
            <w:proofErr w:type="spellStart"/>
            <w:r w:rsidRPr="00CD3A39">
              <w:rPr>
                <w:rFonts w:cs="Arial"/>
                <w:bCs/>
                <w:szCs w:val="20"/>
              </w:rPr>
              <w:t>Coastal</w:t>
            </w:r>
            <w:proofErr w:type="spellEnd"/>
            <w:r w:rsidRPr="00CD3A39">
              <w:rPr>
                <w:rFonts w:cs="Arial"/>
                <w:bCs/>
                <w:szCs w:val="20"/>
              </w:rPr>
              <w:t xml:space="preserve"> </w:t>
            </w:r>
            <w:proofErr w:type="spellStart"/>
            <w:r w:rsidRPr="00CD3A39">
              <w:rPr>
                <w:rFonts w:cs="Arial"/>
                <w:bCs/>
                <w:szCs w:val="20"/>
              </w:rPr>
              <w:t>sed</w:t>
            </w:r>
            <w:r>
              <w:rPr>
                <w:rFonts w:cs="Arial"/>
                <w:bCs/>
                <w:szCs w:val="20"/>
              </w:rPr>
              <w:t>iments</w:t>
            </w:r>
            <w:proofErr w:type="spellEnd"/>
            <w:r>
              <w:rPr>
                <w:rFonts w:cs="Arial"/>
                <w:bCs/>
                <w:szCs w:val="20"/>
              </w:rPr>
              <w:t xml:space="preserve"> </w:t>
            </w:r>
            <w:r w:rsidRPr="00CD3A39">
              <w:rPr>
                <w:rFonts w:cs="Arial"/>
                <w:bCs/>
                <w:szCs w:val="20"/>
              </w:rPr>
              <w:t xml:space="preserve">dynamics. </w:t>
            </w:r>
            <w:proofErr w:type="spellStart"/>
            <w:r w:rsidRPr="00CD3A39">
              <w:rPr>
                <w:rFonts w:cs="Arial"/>
                <w:bCs/>
                <w:szCs w:val="20"/>
              </w:rPr>
              <w:t>Morphodynamic</w:t>
            </w:r>
            <w:proofErr w:type="spellEnd"/>
            <w:r w:rsidRPr="00CD3A39">
              <w:rPr>
                <w:rFonts w:cs="Arial"/>
                <w:bCs/>
                <w:szCs w:val="20"/>
              </w:rPr>
              <w:t xml:space="preserve"> </w:t>
            </w:r>
            <w:proofErr w:type="spellStart"/>
            <w:r w:rsidRPr="00CD3A39">
              <w:rPr>
                <w:rFonts w:cs="Arial"/>
                <w:bCs/>
                <w:szCs w:val="20"/>
              </w:rPr>
              <w:t>modelling</w:t>
            </w:r>
            <w:proofErr w:type="spellEnd"/>
            <w:r w:rsidRPr="00CD3A39">
              <w:rPr>
                <w:rFonts w:cs="Arial"/>
                <w:bCs/>
                <w:szCs w:val="20"/>
              </w:rPr>
              <w:t xml:space="preserve">. Beach </w:t>
            </w:r>
            <w:proofErr w:type="spellStart"/>
            <w:r w:rsidRPr="00CD3A39">
              <w:rPr>
                <w:rFonts w:cs="Arial"/>
                <w:bCs/>
                <w:szCs w:val="20"/>
              </w:rPr>
              <w:t>protection</w:t>
            </w:r>
            <w:proofErr w:type="spellEnd"/>
            <w:r w:rsidRPr="00CD3A39">
              <w:rPr>
                <w:rFonts w:cs="Arial"/>
                <w:bCs/>
                <w:szCs w:val="20"/>
              </w:rPr>
              <w:t>.</w:t>
            </w:r>
          </w:p>
        </w:tc>
        <w:tc>
          <w:tcPr>
            <w:tcW w:w="4469" w:type="dxa"/>
            <w:tcBorders>
              <w:top w:val="single" w:sz="4" w:space="0" w:color="000000"/>
              <w:left w:val="single" w:sz="4" w:space="0" w:color="000000"/>
              <w:bottom w:val="single" w:sz="4" w:space="0" w:color="000000"/>
              <w:right w:val="single" w:sz="4" w:space="0" w:color="000000"/>
            </w:tcBorders>
          </w:tcPr>
          <w:p w14:paraId="2AC2805A" w14:textId="77777777" w:rsidR="00C35CB6" w:rsidRPr="00432C07" w:rsidRDefault="00C35CB6" w:rsidP="00C35CB6">
            <w:pPr>
              <w:autoSpaceDE w:val="0"/>
              <w:snapToGrid w:val="0"/>
              <w:rPr>
                <w:b/>
                <w:i/>
                <w:u w:val="single"/>
              </w:rPr>
            </w:pPr>
            <w:proofErr w:type="spellStart"/>
            <w:r w:rsidRPr="00432C07">
              <w:rPr>
                <w:b/>
                <w:i/>
                <w:u w:val="single"/>
              </w:rPr>
              <w:lastRenderedPageBreak/>
              <w:t>Ingeniería</w:t>
            </w:r>
            <w:proofErr w:type="spellEnd"/>
            <w:r w:rsidRPr="00432C07">
              <w:rPr>
                <w:b/>
                <w:i/>
                <w:u w:val="single"/>
              </w:rPr>
              <w:t xml:space="preserve"> del </w:t>
            </w:r>
            <w:proofErr w:type="spellStart"/>
            <w:r w:rsidRPr="00432C07">
              <w:rPr>
                <w:b/>
                <w:i/>
                <w:u w:val="single"/>
              </w:rPr>
              <w:t>litoral</w:t>
            </w:r>
            <w:proofErr w:type="spellEnd"/>
          </w:p>
          <w:p w14:paraId="02C2BDAA" w14:textId="77777777" w:rsidR="00C35CB6" w:rsidRPr="00A26F83" w:rsidRDefault="00C35CB6" w:rsidP="00C35CB6">
            <w:pPr>
              <w:rPr>
                <w:b/>
              </w:rPr>
            </w:pPr>
            <w:proofErr w:type="spellStart"/>
            <w:r w:rsidRPr="00A26F83">
              <w:rPr>
                <w:b/>
              </w:rPr>
              <w:t>Capítulo</w:t>
            </w:r>
            <w:proofErr w:type="spellEnd"/>
            <w:r w:rsidRPr="00A26F83">
              <w:rPr>
                <w:b/>
              </w:rPr>
              <w:t xml:space="preserve"> I: Las Costas </w:t>
            </w:r>
          </w:p>
          <w:p w14:paraId="03F2C262" w14:textId="77777777" w:rsidR="00C35CB6" w:rsidRPr="00A26F83" w:rsidRDefault="00C35CB6" w:rsidP="00C35CB6">
            <w:r w:rsidRPr="00A26F83">
              <w:t xml:space="preserve">Tema 1. La Costa y </w:t>
            </w:r>
            <w:proofErr w:type="spellStart"/>
            <w:r w:rsidRPr="00A26F83">
              <w:t>el</w:t>
            </w:r>
            <w:proofErr w:type="spellEnd"/>
            <w:r w:rsidRPr="00A26F83">
              <w:t xml:space="preserve"> </w:t>
            </w:r>
            <w:proofErr w:type="spellStart"/>
            <w:r w:rsidRPr="00A26F83">
              <w:t>paisaje</w:t>
            </w:r>
            <w:proofErr w:type="spellEnd"/>
            <w:r w:rsidRPr="00A26F83">
              <w:t xml:space="preserve"> </w:t>
            </w:r>
            <w:proofErr w:type="spellStart"/>
            <w:r w:rsidRPr="00A26F83">
              <w:t>costero</w:t>
            </w:r>
            <w:proofErr w:type="spellEnd"/>
            <w:r w:rsidRPr="00A26F83">
              <w:t xml:space="preserve"> </w:t>
            </w:r>
          </w:p>
          <w:p w14:paraId="1317CFBF" w14:textId="77777777" w:rsidR="00C35CB6" w:rsidRPr="00A26F83" w:rsidRDefault="00C35CB6" w:rsidP="00C35CB6">
            <w:r w:rsidRPr="00A26F83">
              <w:t xml:space="preserve">1.1 El Continente y la </w:t>
            </w:r>
            <w:proofErr w:type="spellStart"/>
            <w:r w:rsidRPr="00A26F83">
              <w:t>estructura</w:t>
            </w:r>
            <w:proofErr w:type="spellEnd"/>
            <w:r w:rsidRPr="00A26F83">
              <w:t xml:space="preserve"> </w:t>
            </w:r>
            <w:proofErr w:type="spellStart"/>
            <w:r w:rsidRPr="00A26F83">
              <w:t>costera</w:t>
            </w:r>
            <w:proofErr w:type="spellEnd"/>
            <w:r w:rsidRPr="00A26F83">
              <w:t xml:space="preserve"> </w:t>
            </w:r>
          </w:p>
          <w:p w14:paraId="138987F4" w14:textId="77777777" w:rsidR="00C35CB6" w:rsidRPr="00432C07" w:rsidRDefault="00C35CB6" w:rsidP="00C35CB6">
            <w:r w:rsidRPr="00432C07">
              <w:lastRenderedPageBreak/>
              <w:t xml:space="preserve">1.2 </w:t>
            </w:r>
            <w:proofErr w:type="spellStart"/>
            <w:r w:rsidRPr="00432C07">
              <w:t>Formas</w:t>
            </w:r>
            <w:proofErr w:type="spellEnd"/>
            <w:r w:rsidRPr="00432C07">
              <w:t xml:space="preserve"> </w:t>
            </w:r>
            <w:proofErr w:type="spellStart"/>
            <w:r w:rsidRPr="00432C07">
              <w:t>acantiladas</w:t>
            </w:r>
            <w:proofErr w:type="spellEnd"/>
            <w:r w:rsidRPr="00432C07">
              <w:t xml:space="preserve"> y </w:t>
            </w:r>
            <w:proofErr w:type="spellStart"/>
            <w:r w:rsidRPr="00432C07">
              <w:t>formas</w:t>
            </w:r>
            <w:proofErr w:type="spellEnd"/>
            <w:r w:rsidRPr="00432C07">
              <w:t xml:space="preserve"> </w:t>
            </w:r>
            <w:proofErr w:type="spellStart"/>
            <w:r w:rsidRPr="00432C07">
              <w:t>arenosas</w:t>
            </w:r>
            <w:proofErr w:type="spellEnd"/>
            <w:r w:rsidRPr="00432C07">
              <w:t xml:space="preserve"> </w:t>
            </w:r>
          </w:p>
          <w:p w14:paraId="1E31615D" w14:textId="77777777" w:rsidR="00C35CB6" w:rsidRPr="00432C07" w:rsidRDefault="00C35CB6" w:rsidP="00C35CB6">
            <w:r w:rsidRPr="00432C07">
              <w:t xml:space="preserve">1.3 </w:t>
            </w:r>
            <w:proofErr w:type="spellStart"/>
            <w:r w:rsidRPr="00432C07">
              <w:t>Clasificaciones</w:t>
            </w:r>
            <w:proofErr w:type="spellEnd"/>
            <w:r w:rsidRPr="00432C07">
              <w:t xml:space="preserve"> de </w:t>
            </w:r>
            <w:proofErr w:type="spellStart"/>
            <w:r w:rsidRPr="00432C07">
              <w:t>costas</w:t>
            </w:r>
            <w:proofErr w:type="spellEnd"/>
            <w:r w:rsidRPr="00432C07">
              <w:t xml:space="preserve"> </w:t>
            </w:r>
          </w:p>
          <w:p w14:paraId="6770F414" w14:textId="77777777" w:rsidR="00C35CB6" w:rsidRPr="00A26F83" w:rsidRDefault="00C35CB6" w:rsidP="00C35CB6">
            <w:r w:rsidRPr="00A26F83">
              <w:t xml:space="preserve">1.4 El </w:t>
            </w:r>
            <w:proofErr w:type="spellStart"/>
            <w:r w:rsidRPr="00A26F83">
              <w:t>litoral</w:t>
            </w:r>
            <w:proofErr w:type="spellEnd"/>
            <w:r w:rsidRPr="00A26F83">
              <w:t xml:space="preserve"> </w:t>
            </w:r>
            <w:proofErr w:type="spellStart"/>
            <w:r w:rsidRPr="00A26F83">
              <w:t>español</w:t>
            </w:r>
            <w:proofErr w:type="spellEnd"/>
            <w:r w:rsidRPr="00A26F83">
              <w:t xml:space="preserve"> </w:t>
            </w:r>
          </w:p>
          <w:p w14:paraId="735089CD" w14:textId="77777777" w:rsidR="00C35CB6" w:rsidRPr="00A26F83" w:rsidRDefault="00C35CB6" w:rsidP="00C35CB6">
            <w:r w:rsidRPr="00A26F83">
              <w:t xml:space="preserve">1.5 </w:t>
            </w:r>
            <w:proofErr w:type="spellStart"/>
            <w:r w:rsidRPr="00A26F83">
              <w:t>Naturaleza</w:t>
            </w:r>
            <w:proofErr w:type="spellEnd"/>
            <w:r w:rsidRPr="00A26F83">
              <w:t xml:space="preserve"> de </w:t>
            </w:r>
            <w:proofErr w:type="spellStart"/>
            <w:r w:rsidRPr="00A26F83">
              <w:t>las</w:t>
            </w:r>
            <w:proofErr w:type="spellEnd"/>
            <w:r w:rsidRPr="00A26F83">
              <w:t xml:space="preserve"> </w:t>
            </w:r>
            <w:proofErr w:type="spellStart"/>
            <w:r w:rsidRPr="00A26F83">
              <w:t>aguas</w:t>
            </w:r>
            <w:proofErr w:type="spellEnd"/>
            <w:r w:rsidRPr="00A26F83">
              <w:t xml:space="preserve"> </w:t>
            </w:r>
            <w:proofErr w:type="spellStart"/>
            <w:r w:rsidRPr="00A26F83">
              <w:t>litorales</w:t>
            </w:r>
            <w:proofErr w:type="spellEnd"/>
          </w:p>
          <w:p w14:paraId="73C38098" w14:textId="77777777" w:rsidR="00C35CB6" w:rsidRPr="00A26F83" w:rsidRDefault="00C35CB6" w:rsidP="00C35CB6">
            <w:pPr>
              <w:rPr>
                <w:b/>
              </w:rPr>
            </w:pPr>
            <w:proofErr w:type="spellStart"/>
            <w:r w:rsidRPr="00A26F83">
              <w:rPr>
                <w:b/>
              </w:rPr>
              <w:t>Capítulo</w:t>
            </w:r>
            <w:proofErr w:type="spellEnd"/>
            <w:r w:rsidRPr="00A26F83">
              <w:rPr>
                <w:b/>
              </w:rPr>
              <w:t xml:space="preserve"> II: </w:t>
            </w:r>
            <w:proofErr w:type="spellStart"/>
            <w:r w:rsidRPr="00A26F83">
              <w:rPr>
                <w:b/>
              </w:rPr>
              <w:t>Hidrodinámica</w:t>
            </w:r>
            <w:proofErr w:type="spellEnd"/>
            <w:r w:rsidRPr="00A26F83">
              <w:rPr>
                <w:b/>
              </w:rPr>
              <w:t xml:space="preserve"> </w:t>
            </w:r>
            <w:proofErr w:type="spellStart"/>
            <w:r w:rsidRPr="00A26F83">
              <w:rPr>
                <w:b/>
              </w:rPr>
              <w:t>litoral</w:t>
            </w:r>
            <w:proofErr w:type="spellEnd"/>
            <w:r w:rsidRPr="00A26F83">
              <w:rPr>
                <w:b/>
              </w:rPr>
              <w:t xml:space="preserve"> y </w:t>
            </w:r>
            <w:proofErr w:type="spellStart"/>
            <w:r w:rsidRPr="00A26F83">
              <w:rPr>
                <w:b/>
              </w:rPr>
              <w:t>morfodinámica</w:t>
            </w:r>
            <w:proofErr w:type="spellEnd"/>
            <w:r w:rsidRPr="00A26F83">
              <w:rPr>
                <w:b/>
              </w:rPr>
              <w:t xml:space="preserve"> </w:t>
            </w:r>
            <w:proofErr w:type="spellStart"/>
            <w:r w:rsidRPr="00A26F83">
              <w:rPr>
                <w:b/>
              </w:rPr>
              <w:t>costera</w:t>
            </w:r>
            <w:proofErr w:type="spellEnd"/>
            <w:r w:rsidRPr="00A26F83">
              <w:rPr>
                <w:b/>
              </w:rPr>
              <w:t xml:space="preserve"> </w:t>
            </w:r>
          </w:p>
          <w:p w14:paraId="2E2942A1" w14:textId="77777777" w:rsidR="00C35CB6" w:rsidRPr="00A26F83" w:rsidRDefault="00C35CB6" w:rsidP="00C35CB6">
            <w:r w:rsidRPr="00A26F83">
              <w:t xml:space="preserve">Tema 2. Los </w:t>
            </w:r>
            <w:proofErr w:type="spellStart"/>
            <w:r w:rsidRPr="00A26F83">
              <w:t>agentes</w:t>
            </w:r>
            <w:proofErr w:type="spellEnd"/>
            <w:r w:rsidRPr="00A26F83">
              <w:t xml:space="preserve"> y la </w:t>
            </w:r>
            <w:proofErr w:type="spellStart"/>
            <w:r w:rsidRPr="00A26F83">
              <w:t>hidrodinámica</w:t>
            </w:r>
            <w:proofErr w:type="spellEnd"/>
            <w:r w:rsidRPr="00A26F83">
              <w:t xml:space="preserve"> </w:t>
            </w:r>
            <w:proofErr w:type="spellStart"/>
            <w:r w:rsidRPr="00A26F83">
              <w:t>litoral</w:t>
            </w:r>
            <w:proofErr w:type="spellEnd"/>
            <w:r w:rsidRPr="00A26F83">
              <w:t xml:space="preserve"> </w:t>
            </w:r>
          </w:p>
          <w:p w14:paraId="7FEDD441" w14:textId="77777777" w:rsidR="00C35CB6" w:rsidRPr="00432C07" w:rsidRDefault="00C35CB6" w:rsidP="00C35CB6">
            <w:pPr>
              <w:rPr>
                <w:lang w:val="fr-FR"/>
              </w:rPr>
            </w:pPr>
            <w:r w:rsidRPr="00432C07">
              <w:rPr>
                <w:lang w:val="fr-FR"/>
              </w:rPr>
              <w:t xml:space="preserve">2.1 </w:t>
            </w:r>
            <w:proofErr w:type="spellStart"/>
            <w:r w:rsidRPr="00432C07">
              <w:rPr>
                <w:lang w:val="fr-FR"/>
              </w:rPr>
              <w:t>Oleaje</w:t>
            </w:r>
            <w:proofErr w:type="spellEnd"/>
          </w:p>
          <w:p w14:paraId="61F4C38A" w14:textId="77777777" w:rsidR="00C35CB6" w:rsidRPr="00432C07" w:rsidRDefault="00C35CB6" w:rsidP="00C35CB6">
            <w:pPr>
              <w:rPr>
                <w:lang w:val="fr-FR"/>
              </w:rPr>
            </w:pPr>
            <w:r w:rsidRPr="00432C07">
              <w:rPr>
                <w:lang w:val="fr-FR"/>
              </w:rPr>
              <w:t xml:space="preserve">2.2 </w:t>
            </w:r>
            <w:proofErr w:type="spellStart"/>
            <w:r w:rsidRPr="00432C07">
              <w:rPr>
                <w:lang w:val="fr-FR"/>
              </w:rPr>
              <w:t>Mareas</w:t>
            </w:r>
            <w:proofErr w:type="spellEnd"/>
            <w:r w:rsidRPr="00432C07">
              <w:rPr>
                <w:lang w:val="fr-FR"/>
              </w:rPr>
              <w:t xml:space="preserve"> </w:t>
            </w:r>
          </w:p>
          <w:p w14:paraId="05FE5DC7" w14:textId="77777777" w:rsidR="00C35CB6" w:rsidRPr="00432C07" w:rsidRDefault="00C35CB6" w:rsidP="00C35CB6">
            <w:pPr>
              <w:rPr>
                <w:lang w:val="fr-FR"/>
              </w:rPr>
            </w:pPr>
            <w:r w:rsidRPr="00432C07">
              <w:rPr>
                <w:lang w:val="fr-FR"/>
              </w:rPr>
              <w:t xml:space="preserve">2.3 Corrientes </w:t>
            </w:r>
          </w:p>
          <w:p w14:paraId="0A604A34" w14:textId="77777777" w:rsidR="00C35CB6" w:rsidRPr="00432C07" w:rsidRDefault="00C35CB6" w:rsidP="00C35CB6">
            <w:pPr>
              <w:rPr>
                <w:lang w:val="fr-FR"/>
              </w:rPr>
            </w:pPr>
            <w:r w:rsidRPr="00432C07">
              <w:rPr>
                <w:lang w:val="fr-FR"/>
              </w:rPr>
              <w:t xml:space="preserve">2.4 </w:t>
            </w:r>
            <w:proofErr w:type="spellStart"/>
            <w:r w:rsidRPr="00432C07">
              <w:rPr>
                <w:lang w:val="fr-FR"/>
              </w:rPr>
              <w:t>Otros</w:t>
            </w:r>
            <w:proofErr w:type="spellEnd"/>
            <w:r w:rsidRPr="00432C07">
              <w:rPr>
                <w:lang w:val="fr-FR"/>
              </w:rPr>
              <w:t xml:space="preserve"> agentes y sus </w:t>
            </w:r>
            <w:proofErr w:type="spellStart"/>
            <w:r w:rsidRPr="00432C07">
              <w:rPr>
                <w:lang w:val="fr-FR"/>
              </w:rPr>
              <w:t>efectos</w:t>
            </w:r>
            <w:proofErr w:type="spellEnd"/>
          </w:p>
          <w:p w14:paraId="2B0B5521" w14:textId="77777777" w:rsidR="00C35CB6" w:rsidRPr="00432C07" w:rsidRDefault="00C35CB6" w:rsidP="00C35CB6">
            <w:pPr>
              <w:rPr>
                <w:lang w:val="fr-FR"/>
              </w:rPr>
            </w:pPr>
            <w:r w:rsidRPr="00432C07">
              <w:rPr>
                <w:lang w:val="fr-FR"/>
              </w:rPr>
              <w:t xml:space="preserve">Tema 3. Transporte de </w:t>
            </w:r>
            <w:proofErr w:type="spellStart"/>
            <w:r w:rsidRPr="00432C07">
              <w:rPr>
                <w:lang w:val="fr-FR"/>
              </w:rPr>
              <w:t>sedimentos</w:t>
            </w:r>
            <w:proofErr w:type="spellEnd"/>
            <w:r w:rsidRPr="00432C07">
              <w:rPr>
                <w:lang w:val="fr-FR"/>
              </w:rPr>
              <w:t xml:space="preserve"> </w:t>
            </w:r>
          </w:p>
          <w:p w14:paraId="6CCD9B37" w14:textId="77777777" w:rsidR="00C35CB6" w:rsidRPr="00432C07" w:rsidRDefault="00C35CB6" w:rsidP="00C35CB6">
            <w:pPr>
              <w:rPr>
                <w:lang w:val="fr-FR"/>
              </w:rPr>
            </w:pPr>
            <w:r w:rsidRPr="00432C07">
              <w:rPr>
                <w:lang w:val="fr-FR"/>
              </w:rPr>
              <w:t xml:space="preserve">3.1 </w:t>
            </w:r>
            <w:proofErr w:type="spellStart"/>
            <w:r w:rsidRPr="00432C07">
              <w:rPr>
                <w:lang w:val="fr-FR"/>
              </w:rPr>
              <w:t>Consideraciones</w:t>
            </w:r>
            <w:proofErr w:type="spellEnd"/>
            <w:r w:rsidRPr="00432C07">
              <w:rPr>
                <w:lang w:val="fr-FR"/>
              </w:rPr>
              <w:t xml:space="preserve"> </w:t>
            </w:r>
            <w:proofErr w:type="spellStart"/>
            <w:r w:rsidRPr="00432C07">
              <w:rPr>
                <w:lang w:val="fr-FR"/>
              </w:rPr>
              <w:t>generales</w:t>
            </w:r>
            <w:proofErr w:type="spellEnd"/>
            <w:r w:rsidRPr="00432C07">
              <w:rPr>
                <w:lang w:val="fr-FR"/>
              </w:rPr>
              <w:t xml:space="preserve"> </w:t>
            </w:r>
          </w:p>
          <w:p w14:paraId="26C89115" w14:textId="77777777" w:rsidR="00C35CB6" w:rsidRPr="00432C07" w:rsidRDefault="00C35CB6" w:rsidP="00C35CB6">
            <w:pPr>
              <w:rPr>
                <w:lang w:val="fr-FR"/>
              </w:rPr>
            </w:pPr>
            <w:r w:rsidRPr="00432C07">
              <w:rPr>
                <w:lang w:val="fr-FR"/>
              </w:rPr>
              <w:t xml:space="preserve">3.2 Transporte </w:t>
            </w:r>
            <w:proofErr w:type="spellStart"/>
            <w:r w:rsidRPr="00432C07">
              <w:rPr>
                <w:lang w:val="fr-FR"/>
              </w:rPr>
              <w:t>por</w:t>
            </w:r>
            <w:proofErr w:type="spellEnd"/>
            <w:r w:rsidRPr="00432C07">
              <w:rPr>
                <w:lang w:val="fr-FR"/>
              </w:rPr>
              <w:t xml:space="preserve"> </w:t>
            </w:r>
            <w:proofErr w:type="spellStart"/>
            <w:r w:rsidRPr="00432C07">
              <w:rPr>
                <w:lang w:val="fr-FR"/>
              </w:rPr>
              <w:t>fondo</w:t>
            </w:r>
            <w:proofErr w:type="spellEnd"/>
            <w:r w:rsidRPr="00432C07">
              <w:rPr>
                <w:lang w:val="fr-FR"/>
              </w:rPr>
              <w:t xml:space="preserve"> y </w:t>
            </w:r>
            <w:proofErr w:type="spellStart"/>
            <w:r w:rsidRPr="00432C07">
              <w:rPr>
                <w:lang w:val="fr-FR"/>
              </w:rPr>
              <w:t>suspensión</w:t>
            </w:r>
            <w:proofErr w:type="spellEnd"/>
            <w:r w:rsidRPr="00432C07">
              <w:rPr>
                <w:lang w:val="fr-FR"/>
              </w:rPr>
              <w:t xml:space="preserve"> </w:t>
            </w:r>
          </w:p>
          <w:p w14:paraId="77728F18" w14:textId="77777777" w:rsidR="00C35CB6" w:rsidRPr="00432C07" w:rsidRDefault="00C35CB6" w:rsidP="00C35CB6">
            <w:pPr>
              <w:rPr>
                <w:lang w:val="fr-FR"/>
              </w:rPr>
            </w:pPr>
            <w:r w:rsidRPr="00432C07">
              <w:rPr>
                <w:lang w:val="fr-FR"/>
              </w:rPr>
              <w:t xml:space="preserve">3.3 Transporte en </w:t>
            </w:r>
            <w:proofErr w:type="spellStart"/>
            <w:r w:rsidRPr="00432C07">
              <w:rPr>
                <w:lang w:val="fr-FR"/>
              </w:rPr>
              <w:t>desembocaduras</w:t>
            </w:r>
            <w:proofErr w:type="spellEnd"/>
            <w:r w:rsidRPr="00432C07">
              <w:rPr>
                <w:lang w:val="fr-FR"/>
              </w:rPr>
              <w:t xml:space="preserve"> y </w:t>
            </w:r>
            <w:proofErr w:type="spellStart"/>
            <w:r w:rsidRPr="00432C07">
              <w:rPr>
                <w:lang w:val="fr-FR"/>
              </w:rPr>
              <w:t>estuarios</w:t>
            </w:r>
            <w:proofErr w:type="spellEnd"/>
            <w:r w:rsidRPr="00432C07">
              <w:rPr>
                <w:lang w:val="fr-FR"/>
              </w:rPr>
              <w:t xml:space="preserve"> </w:t>
            </w:r>
          </w:p>
          <w:p w14:paraId="00E87BF7" w14:textId="77777777" w:rsidR="00C35CB6" w:rsidRPr="00432C07" w:rsidRDefault="00C35CB6" w:rsidP="00C35CB6">
            <w:pPr>
              <w:rPr>
                <w:lang w:val="fr-FR"/>
              </w:rPr>
            </w:pPr>
            <w:r w:rsidRPr="00432C07">
              <w:rPr>
                <w:lang w:val="fr-FR"/>
              </w:rPr>
              <w:t xml:space="preserve">3.4 </w:t>
            </w:r>
            <w:proofErr w:type="spellStart"/>
            <w:r w:rsidRPr="00432C07">
              <w:rPr>
                <w:lang w:val="fr-FR"/>
              </w:rPr>
              <w:t>Flujo</w:t>
            </w:r>
            <w:proofErr w:type="spellEnd"/>
            <w:r w:rsidRPr="00432C07">
              <w:rPr>
                <w:lang w:val="fr-FR"/>
              </w:rPr>
              <w:t xml:space="preserve"> de </w:t>
            </w:r>
            <w:proofErr w:type="spellStart"/>
            <w:r w:rsidRPr="00432C07">
              <w:rPr>
                <w:lang w:val="fr-FR"/>
              </w:rPr>
              <w:t>energía</w:t>
            </w:r>
            <w:proofErr w:type="spellEnd"/>
            <w:r w:rsidRPr="00432C07">
              <w:rPr>
                <w:lang w:val="fr-FR"/>
              </w:rPr>
              <w:t xml:space="preserve">. </w:t>
            </w:r>
            <w:proofErr w:type="spellStart"/>
            <w:r w:rsidRPr="00432C07">
              <w:rPr>
                <w:lang w:val="fr-FR"/>
              </w:rPr>
              <w:t>Fórmulas</w:t>
            </w:r>
            <w:proofErr w:type="spellEnd"/>
            <w:r w:rsidRPr="00432C07">
              <w:rPr>
                <w:lang w:val="fr-FR"/>
              </w:rPr>
              <w:t xml:space="preserve"> </w:t>
            </w:r>
            <w:proofErr w:type="spellStart"/>
            <w:r w:rsidRPr="00432C07">
              <w:rPr>
                <w:lang w:val="fr-FR"/>
              </w:rPr>
              <w:t>clásicas</w:t>
            </w:r>
            <w:proofErr w:type="spellEnd"/>
            <w:r w:rsidRPr="00432C07">
              <w:rPr>
                <w:lang w:val="fr-FR"/>
              </w:rPr>
              <w:t xml:space="preserve"> </w:t>
            </w:r>
            <w:proofErr w:type="spellStart"/>
            <w:r w:rsidRPr="00432C07">
              <w:rPr>
                <w:lang w:val="fr-FR"/>
              </w:rPr>
              <w:t>del</w:t>
            </w:r>
            <w:proofErr w:type="spellEnd"/>
            <w:r w:rsidRPr="00432C07">
              <w:rPr>
                <w:lang w:val="fr-FR"/>
              </w:rPr>
              <w:t xml:space="preserve"> transporte de </w:t>
            </w:r>
            <w:proofErr w:type="spellStart"/>
            <w:r w:rsidRPr="00432C07">
              <w:rPr>
                <w:lang w:val="fr-FR"/>
              </w:rPr>
              <w:t>sedimentos</w:t>
            </w:r>
            <w:proofErr w:type="spellEnd"/>
            <w:r w:rsidRPr="00432C07">
              <w:rPr>
                <w:lang w:val="fr-FR"/>
              </w:rPr>
              <w:t xml:space="preserve"> </w:t>
            </w:r>
          </w:p>
          <w:p w14:paraId="71E86A1A" w14:textId="77777777" w:rsidR="00C35CB6" w:rsidRPr="00432C07" w:rsidRDefault="00C35CB6" w:rsidP="00C35CB6">
            <w:pPr>
              <w:rPr>
                <w:lang w:val="fr-FR"/>
              </w:rPr>
            </w:pPr>
            <w:r w:rsidRPr="00432C07">
              <w:rPr>
                <w:lang w:val="fr-FR"/>
              </w:rPr>
              <w:t xml:space="preserve">Tema 4. El </w:t>
            </w:r>
            <w:proofErr w:type="spellStart"/>
            <w:r w:rsidRPr="00432C07">
              <w:rPr>
                <w:lang w:val="fr-FR"/>
              </w:rPr>
              <w:t>perfil</w:t>
            </w:r>
            <w:proofErr w:type="spellEnd"/>
            <w:r w:rsidRPr="00432C07">
              <w:rPr>
                <w:lang w:val="fr-FR"/>
              </w:rPr>
              <w:t xml:space="preserve"> de </w:t>
            </w:r>
            <w:proofErr w:type="spellStart"/>
            <w:r w:rsidRPr="00432C07">
              <w:rPr>
                <w:lang w:val="fr-FR"/>
              </w:rPr>
              <w:t>playa</w:t>
            </w:r>
            <w:proofErr w:type="spellEnd"/>
            <w:r w:rsidRPr="00432C07">
              <w:rPr>
                <w:lang w:val="fr-FR"/>
              </w:rPr>
              <w:t xml:space="preserve"> </w:t>
            </w:r>
          </w:p>
          <w:p w14:paraId="7C3B4A33" w14:textId="77777777" w:rsidR="00C35CB6" w:rsidRPr="00432C07" w:rsidRDefault="00C35CB6" w:rsidP="00C35CB6">
            <w:pPr>
              <w:rPr>
                <w:lang w:val="fr-FR"/>
              </w:rPr>
            </w:pPr>
            <w:r w:rsidRPr="00432C07">
              <w:rPr>
                <w:lang w:val="fr-FR"/>
              </w:rPr>
              <w:t xml:space="preserve">4.1 Partes </w:t>
            </w:r>
            <w:proofErr w:type="spellStart"/>
            <w:r w:rsidRPr="00432C07">
              <w:rPr>
                <w:lang w:val="fr-FR"/>
              </w:rPr>
              <w:t>del</w:t>
            </w:r>
            <w:proofErr w:type="spellEnd"/>
            <w:r w:rsidRPr="00432C07">
              <w:rPr>
                <w:lang w:val="fr-FR"/>
              </w:rPr>
              <w:t xml:space="preserve"> </w:t>
            </w:r>
            <w:proofErr w:type="spellStart"/>
            <w:r w:rsidRPr="00432C07">
              <w:rPr>
                <w:lang w:val="fr-FR"/>
              </w:rPr>
              <w:t>perfil</w:t>
            </w:r>
            <w:proofErr w:type="spellEnd"/>
            <w:r w:rsidRPr="00432C07">
              <w:rPr>
                <w:lang w:val="fr-FR"/>
              </w:rPr>
              <w:t xml:space="preserve">. </w:t>
            </w:r>
            <w:proofErr w:type="spellStart"/>
            <w:r w:rsidRPr="00432C07">
              <w:rPr>
                <w:lang w:val="fr-FR"/>
              </w:rPr>
              <w:t>Perfil</w:t>
            </w:r>
            <w:proofErr w:type="spellEnd"/>
            <w:r w:rsidRPr="00432C07">
              <w:rPr>
                <w:lang w:val="fr-FR"/>
              </w:rPr>
              <w:t xml:space="preserve"> de </w:t>
            </w:r>
            <w:proofErr w:type="spellStart"/>
            <w:r w:rsidRPr="00432C07">
              <w:rPr>
                <w:lang w:val="fr-FR"/>
              </w:rPr>
              <w:t>verano</w:t>
            </w:r>
            <w:proofErr w:type="spellEnd"/>
            <w:r w:rsidRPr="00432C07">
              <w:rPr>
                <w:lang w:val="fr-FR"/>
              </w:rPr>
              <w:t xml:space="preserve"> y de </w:t>
            </w:r>
            <w:proofErr w:type="spellStart"/>
            <w:r w:rsidRPr="00432C07">
              <w:rPr>
                <w:lang w:val="fr-FR"/>
              </w:rPr>
              <w:t>invierno</w:t>
            </w:r>
            <w:proofErr w:type="spellEnd"/>
            <w:r w:rsidRPr="00432C07">
              <w:rPr>
                <w:lang w:val="fr-FR"/>
              </w:rPr>
              <w:t xml:space="preserve">. </w:t>
            </w:r>
            <w:proofErr w:type="spellStart"/>
            <w:r w:rsidRPr="00432C07">
              <w:rPr>
                <w:lang w:val="fr-FR"/>
              </w:rPr>
              <w:t>Modificaciones</w:t>
            </w:r>
            <w:proofErr w:type="spellEnd"/>
            <w:r w:rsidRPr="00432C07">
              <w:rPr>
                <w:lang w:val="fr-FR"/>
              </w:rPr>
              <w:t xml:space="preserve"> </w:t>
            </w:r>
            <w:proofErr w:type="spellStart"/>
            <w:r w:rsidRPr="00432C07">
              <w:rPr>
                <w:lang w:val="fr-FR"/>
              </w:rPr>
              <w:t>naturales</w:t>
            </w:r>
            <w:proofErr w:type="spellEnd"/>
            <w:r w:rsidRPr="00432C07">
              <w:rPr>
                <w:lang w:val="fr-FR"/>
              </w:rPr>
              <w:t xml:space="preserve"> </w:t>
            </w:r>
          </w:p>
          <w:p w14:paraId="099A7B58" w14:textId="77777777" w:rsidR="00C35CB6" w:rsidRPr="00432C07" w:rsidRDefault="00C35CB6" w:rsidP="00C35CB6">
            <w:pPr>
              <w:rPr>
                <w:lang w:val="fr-FR"/>
              </w:rPr>
            </w:pPr>
            <w:r w:rsidRPr="00432C07">
              <w:rPr>
                <w:lang w:val="fr-FR"/>
              </w:rPr>
              <w:t xml:space="preserve">4.2 </w:t>
            </w:r>
            <w:proofErr w:type="spellStart"/>
            <w:r w:rsidRPr="00432C07">
              <w:rPr>
                <w:lang w:val="fr-FR"/>
              </w:rPr>
              <w:t>Herramientas</w:t>
            </w:r>
            <w:proofErr w:type="spellEnd"/>
            <w:r w:rsidRPr="00432C07">
              <w:rPr>
                <w:lang w:val="fr-FR"/>
              </w:rPr>
              <w:t xml:space="preserve"> de </w:t>
            </w:r>
            <w:proofErr w:type="spellStart"/>
            <w:r w:rsidRPr="00432C07">
              <w:rPr>
                <w:lang w:val="fr-FR"/>
              </w:rPr>
              <w:t>diseño</w:t>
            </w:r>
            <w:proofErr w:type="spellEnd"/>
            <w:r w:rsidRPr="00432C07">
              <w:rPr>
                <w:lang w:val="fr-FR"/>
              </w:rPr>
              <w:t xml:space="preserve"> </w:t>
            </w:r>
          </w:p>
          <w:p w14:paraId="067A9957" w14:textId="77777777" w:rsidR="00C35CB6" w:rsidRPr="00432C07" w:rsidRDefault="00C35CB6" w:rsidP="00C35CB6">
            <w:pPr>
              <w:rPr>
                <w:lang w:val="fr-FR"/>
              </w:rPr>
            </w:pPr>
            <w:r w:rsidRPr="00432C07">
              <w:rPr>
                <w:lang w:val="fr-FR"/>
              </w:rPr>
              <w:t xml:space="preserve">4.3 </w:t>
            </w:r>
            <w:proofErr w:type="spellStart"/>
            <w:r w:rsidRPr="00432C07">
              <w:rPr>
                <w:lang w:val="fr-FR"/>
              </w:rPr>
              <w:t>Tipos</w:t>
            </w:r>
            <w:proofErr w:type="spellEnd"/>
            <w:r w:rsidRPr="00432C07">
              <w:rPr>
                <w:lang w:val="fr-FR"/>
              </w:rPr>
              <w:t xml:space="preserve"> de </w:t>
            </w:r>
            <w:proofErr w:type="spellStart"/>
            <w:r w:rsidRPr="00432C07">
              <w:rPr>
                <w:lang w:val="fr-FR"/>
              </w:rPr>
              <w:t>perfiles</w:t>
            </w:r>
            <w:proofErr w:type="spellEnd"/>
            <w:r w:rsidRPr="00432C07">
              <w:rPr>
                <w:lang w:val="fr-FR"/>
              </w:rPr>
              <w:t xml:space="preserve">, </w:t>
            </w:r>
            <w:proofErr w:type="spellStart"/>
            <w:r w:rsidRPr="00432C07">
              <w:rPr>
                <w:lang w:val="fr-FR"/>
              </w:rPr>
              <w:t>monoparabólicos</w:t>
            </w:r>
            <w:proofErr w:type="spellEnd"/>
            <w:r w:rsidRPr="00432C07">
              <w:rPr>
                <w:lang w:val="fr-FR"/>
              </w:rPr>
              <w:t xml:space="preserve">, </w:t>
            </w:r>
            <w:proofErr w:type="spellStart"/>
            <w:r w:rsidRPr="00432C07">
              <w:rPr>
                <w:lang w:val="fr-FR"/>
              </w:rPr>
              <w:t>biparabólicos</w:t>
            </w:r>
            <w:proofErr w:type="spellEnd"/>
            <w:r w:rsidRPr="00432C07">
              <w:rPr>
                <w:lang w:val="fr-FR"/>
              </w:rPr>
              <w:t xml:space="preserve">, sin </w:t>
            </w:r>
            <w:proofErr w:type="spellStart"/>
            <w:r w:rsidRPr="00432C07">
              <w:rPr>
                <w:lang w:val="fr-FR"/>
              </w:rPr>
              <w:t>marea</w:t>
            </w:r>
            <w:proofErr w:type="spellEnd"/>
            <w:r w:rsidRPr="00432C07">
              <w:rPr>
                <w:lang w:val="fr-FR"/>
              </w:rPr>
              <w:t xml:space="preserve">, con </w:t>
            </w:r>
            <w:proofErr w:type="spellStart"/>
            <w:r w:rsidRPr="00432C07">
              <w:rPr>
                <w:lang w:val="fr-FR"/>
              </w:rPr>
              <w:t>marea</w:t>
            </w:r>
            <w:proofErr w:type="spellEnd"/>
            <w:r w:rsidRPr="00432C07">
              <w:rPr>
                <w:lang w:val="fr-FR"/>
              </w:rPr>
              <w:t xml:space="preserve">, en </w:t>
            </w:r>
            <w:proofErr w:type="spellStart"/>
            <w:r w:rsidRPr="00432C07">
              <w:rPr>
                <w:lang w:val="fr-FR"/>
              </w:rPr>
              <w:t>laja</w:t>
            </w:r>
            <w:proofErr w:type="spellEnd"/>
            <w:r w:rsidRPr="00432C07">
              <w:rPr>
                <w:lang w:val="fr-FR"/>
              </w:rPr>
              <w:t xml:space="preserve">, entre </w:t>
            </w:r>
            <w:proofErr w:type="spellStart"/>
            <w:r w:rsidRPr="00432C07">
              <w:rPr>
                <w:lang w:val="fr-FR"/>
              </w:rPr>
              <w:t>otros</w:t>
            </w:r>
            <w:proofErr w:type="spellEnd"/>
            <w:r w:rsidRPr="00432C07">
              <w:rPr>
                <w:lang w:val="fr-FR"/>
              </w:rPr>
              <w:t xml:space="preserve"> </w:t>
            </w:r>
          </w:p>
          <w:p w14:paraId="28596531" w14:textId="77777777" w:rsidR="00C35CB6" w:rsidRPr="00432C07" w:rsidRDefault="00C35CB6" w:rsidP="00C35CB6">
            <w:pPr>
              <w:rPr>
                <w:lang w:val="fr-FR"/>
              </w:rPr>
            </w:pPr>
            <w:r w:rsidRPr="00432C07">
              <w:rPr>
                <w:lang w:val="fr-FR"/>
              </w:rPr>
              <w:t xml:space="preserve">Tema 5. </w:t>
            </w:r>
            <w:proofErr w:type="spellStart"/>
            <w:r w:rsidRPr="00432C07">
              <w:rPr>
                <w:lang w:val="fr-FR"/>
              </w:rPr>
              <w:t>Evolución</w:t>
            </w:r>
            <w:proofErr w:type="spellEnd"/>
            <w:r w:rsidRPr="00432C07">
              <w:rPr>
                <w:lang w:val="fr-FR"/>
              </w:rPr>
              <w:t xml:space="preserve"> de la </w:t>
            </w:r>
            <w:proofErr w:type="spellStart"/>
            <w:r w:rsidRPr="00432C07">
              <w:rPr>
                <w:lang w:val="fr-FR"/>
              </w:rPr>
              <w:t>línea</w:t>
            </w:r>
            <w:proofErr w:type="spellEnd"/>
            <w:r w:rsidRPr="00432C07">
              <w:rPr>
                <w:lang w:val="fr-FR"/>
              </w:rPr>
              <w:t xml:space="preserve"> de </w:t>
            </w:r>
            <w:proofErr w:type="spellStart"/>
            <w:r w:rsidRPr="00432C07">
              <w:rPr>
                <w:lang w:val="fr-FR"/>
              </w:rPr>
              <w:t>playa</w:t>
            </w:r>
            <w:proofErr w:type="spellEnd"/>
            <w:r w:rsidRPr="00432C07">
              <w:rPr>
                <w:lang w:val="fr-FR"/>
              </w:rPr>
              <w:t xml:space="preserve"> </w:t>
            </w:r>
          </w:p>
          <w:p w14:paraId="088BC054" w14:textId="77777777" w:rsidR="00C35CB6" w:rsidRPr="00432C07" w:rsidRDefault="00C35CB6" w:rsidP="00C35CB6">
            <w:pPr>
              <w:rPr>
                <w:lang w:val="fr-FR"/>
              </w:rPr>
            </w:pPr>
            <w:r w:rsidRPr="00432C07">
              <w:rPr>
                <w:lang w:val="fr-FR"/>
              </w:rPr>
              <w:t xml:space="preserve">5.1 </w:t>
            </w:r>
            <w:proofErr w:type="spellStart"/>
            <w:r w:rsidRPr="00432C07">
              <w:rPr>
                <w:lang w:val="fr-FR"/>
              </w:rPr>
              <w:t>Ecuación</w:t>
            </w:r>
            <w:proofErr w:type="spellEnd"/>
            <w:r w:rsidRPr="00432C07">
              <w:rPr>
                <w:lang w:val="fr-FR"/>
              </w:rPr>
              <w:t xml:space="preserve"> de </w:t>
            </w:r>
            <w:proofErr w:type="spellStart"/>
            <w:r w:rsidRPr="00432C07">
              <w:rPr>
                <w:lang w:val="fr-FR"/>
              </w:rPr>
              <w:t>continuidad</w:t>
            </w:r>
            <w:proofErr w:type="spellEnd"/>
            <w:r w:rsidRPr="00432C07">
              <w:rPr>
                <w:lang w:val="fr-FR"/>
              </w:rPr>
              <w:t xml:space="preserve"> en balance </w:t>
            </w:r>
            <w:proofErr w:type="spellStart"/>
            <w:r w:rsidRPr="00432C07">
              <w:rPr>
                <w:lang w:val="fr-FR"/>
              </w:rPr>
              <w:t>sedimentario</w:t>
            </w:r>
            <w:proofErr w:type="spellEnd"/>
            <w:r w:rsidRPr="00432C07">
              <w:rPr>
                <w:lang w:val="fr-FR"/>
              </w:rPr>
              <w:t xml:space="preserve"> </w:t>
            </w:r>
          </w:p>
          <w:p w14:paraId="745DFA7A" w14:textId="77777777" w:rsidR="00C35CB6" w:rsidRPr="00432C07" w:rsidRDefault="00C35CB6" w:rsidP="00C35CB6">
            <w:pPr>
              <w:rPr>
                <w:lang w:val="fr-FR"/>
              </w:rPr>
            </w:pPr>
            <w:r w:rsidRPr="00432C07">
              <w:rPr>
                <w:lang w:val="fr-FR"/>
              </w:rPr>
              <w:t xml:space="preserve">5.2 </w:t>
            </w:r>
            <w:proofErr w:type="spellStart"/>
            <w:r w:rsidRPr="00432C07">
              <w:rPr>
                <w:lang w:val="fr-FR"/>
              </w:rPr>
              <w:t>Ecuación</w:t>
            </w:r>
            <w:proofErr w:type="spellEnd"/>
            <w:r w:rsidRPr="00432C07">
              <w:rPr>
                <w:lang w:val="fr-FR"/>
              </w:rPr>
              <w:t xml:space="preserve"> de </w:t>
            </w:r>
            <w:proofErr w:type="spellStart"/>
            <w:r w:rsidRPr="00432C07">
              <w:rPr>
                <w:lang w:val="fr-FR"/>
              </w:rPr>
              <w:t>continuidad</w:t>
            </w:r>
            <w:proofErr w:type="spellEnd"/>
            <w:r w:rsidRPr="00432C07">
              <w:rPr>
                <w:lang w:val="fr-FR"/>
              </w:rPr>
              <w:t xml:space="preserve"> en </w:t>
            </w:r>
            <w:proofErr w:type="spellStart"/>
            <w:r w:rsidRPr="00432C07">
              <w:rPr>
                <w:lang w:val="fr-FR"/>
              </w:rPr>
              <w:t>modelo</w:t>
            </w:r>
            <w:proofErr w:type="spellEnd"/>
            <w:r w:rsidRPr="00432C07">
              <w:rPr>
                <w:lang w:val="fr-FR"/>
              </w:rPr>
              <w:t xml:space="preserve"> de </w:t>
            </w:r>
            <w:proofErr w:type="spellStart"/>
            <w:r w:rsidRPr="00432C07">
              <w:rPr>
                <w:lang w:val="fr-FR"/>
              </w:rPr>
              <w:t>evolución</w:t>
            </w:r>
            <w:proofErr w:type="spellEnd"/>
            <w:r w:rsidRPr="00432C07">
              <w:rPr>
                <w:lang w:val="fr-FR"/>
              </w:rPr>
              <w:t xml:space="preserve"> </w:t>
            </w:r>
          </w:p>
          <w:p w14:paraId="545F21B7" w14:textId="77777777" w:rsidR="00C35CB6" w:rsidRPr="00432C07" w:rsidRDefault="00C35CB6" w:rsidP="00C35CB6">
            <w:pPr>
              <w:rPr>
                <w:lang w:val="fr-FR"/>
              </w:rPr>
            </w:pPr>
            <w:r w:rsidRPr="00432C07">
              <w:rPr>
                <w:lang w:val="fr-FR"/>
              </w:rPr>
              <w:t xml:space="preserve">5.3 </w:t>
            </w:r>
            <w:proofErr w:type="spellStart"/>
            <w:r w:rsidRPr="00432C07">
              <w:rPr>
                <w:lang w:val="fr-FR"/>
              </w:rPr>
              <w:t>Morfología</w:t>
            </w:r>
            <w:proofErr w:type="spellEnd"/>
            <w:r w:rsidRPr="00432C07">
              <w:rPr>
                <w:lang w:val="fr-FR"/>
              </w:rPr>
              <w:t xml:space="preserve"> y </w:t>
            </w:r>
            <w:proofErr w:type="spellStart"/>
            <w:r w:rsidRPr="00432C07">
              <w:rPr>
                <w:lang w:val="fr-FR"/>
              </w:rPr>
              <w:t>dinámica</w:t>
            </w:r>
            <w:proofErr w:type="spellEnd"/>
            <w:r w:rsidRPr="00432C07">
              <w:rPr>
                <w:lang w:val="fr-FR"/>
              </w:rPr>
              <w:t xml:space="preserve"> de </w:t>
            </w:r>
            <w:proofErr w:type="spellStart"/>
            <w:r w:rsidRPr="00432C07">
              <w:rPr>
                <w:lang w:val="fr-FR"/>
              </w:rPr>
              <w:t>playas</w:t>
            </w:r>
            <w:proofErr w:type="spellEnd"/>
          </w:p>
          <w:p w14:paraId="609D4C02" w14:textId="77777777" w:rsidR="00C35CB6" w:rsidRPr="00432C07" w:rsidRDefault="00C35CB6" w:rsidP="00C35CB6">
            <w:pPr>
              <w:rPr>
                <w:lang w:val="fr-FR"/>
              </w:rPr>
            </w:pPr>
            <w:r w:rsidRPr="00432C07">
              <w:rPr>
                <w:lang w:val="fr-FR"/>
              </w:rPr>
              <w:t xml:space="preserve">Tema 6. </w:t>
            </w:r>
            <w:proofErr w:type="spellStart"/>
            <w:r w:rsidRPr="00432C07">
              <w:rPr>
                <w:lang w:val="fr-FR"/>
              </w:rPr>
              <w:t>Dinámica</w:t>
            </w:r>
            <w:proofErr w:type="spellEnd"/>
            <w:r w:rsidRPr="00432C07">
              <w:rPr>
                <w:lang w:val="fr-FR"/>
              </w:rPr>
              <w:t xml:space="preserve"> de </w:t>
            </w:r>
            <w:proofErr w:type="spellStart"/>
            <w:r w:rsidRPr="00432C07">
              <w:rPr>
                <w:lang w:val="fr-FR"/>
              </w:rPr>
              <w:t>desembocaduras</w:t>
            </w:r>
            <w:proofErr w:type="spellEnd"/>
            <w:r w:rsidRPr="00432C07">
              <w:rPr>
                <w:lang w:val="fr-FR"/>
              </w:rPr>
              <w:t xml:space="preserve"> </w:t>
            </w:r>
          </w:p>
          <w:p w14:paraId="0D79E376" w14:textId="77777777" w:rsidR="00C35CB6" w:rsidRPr="00432C07" w:rsidRDefault="00C35CB6" w:rsidP="00C35CB6">
            <w:pPr>
              <w:rPr>
                <w:lang w:val="fr-FR"/>
              </w:rPr>
            </w:pPr>
            <w:r w:rsidRPr="00432C07">
              <w:rPr>
                <w:lang w:val="fr-FR"/>
              </w:rPr>
              <w:t xml:space="preserve">6.1 </w:t>
            </w:r>
            <w:proofErr w:type="spellStart"/>
            <w:r w:rsidRPr="00432C07">
              <w:rPr>
                <w:lang w:val="fr-FR"/>
              </w:rPr>
              <w:t>Hidrodinámica</w:t>
            </w:r>
            <w:proofErr w:type="spellEnd"/>
            <w:r w:rsidRPr="00432C07">
              <w:rPr>
                <w:lang w:val="fr-FR"/>
              </w:rPr>
              <w:t xml:space="preserve"> de </w:t>
            </w:r>
            <w:proofErr w:type="spellStart"/>
            <w:r w:rsidRPr="00432C07">
              <w:rPr>
                <w:lang w:val="fr-FR"/>
              </w:rPr>
              <w:t>desembocaduras</w:t>
            </w:r>
            <w:proofErr w:type="spellEnd"/>
            <w:r w:rsidRPr="00432C07">
              <w:rPr>
                <w:lang w:val="fr-FR"/>
              </w:rPr>
              <w:t xml:space="preserve"> y </w:t>
            </w:r>
            <w:proofErr w:type="spellStart"/>
            <w:r w:rsidRPr="00432C07">
              <w:rPr>
                <w:lang w:val="fr-FR"/>
              </w:rPr>
              <w:t>características</w:t>
            </w:r>
            <w:proofErr w:type="spellEnd"/>
            <w:r w:rsidRPr="00432C07">
              <w:rPr>
                <w:lang w:val="fr-FR"/>
              </w:rPr>
              <w:t xml:space="preserve"> de los </w:t>
            </w:r>
            <w:proofErr w:type="spellStart"/>
            <w:r w:rsidRPr="00432C07">
              <w:rPr>
                <w:lang w:val="fr-FR"/>
              </w:rPr>
              <w:t>estuarios</w:t>
            </w:r>
            <w:proofErr w:type="spellEnd"/>
            <w:r w:rsidRPr="00432C07">
              <w:rPr>
                <w:lang w:val="fr-FR"/>
              </w:rPr>
              <w:t xml:space="preserve"> </w:t>
            </w:r>
          </w:p>
          <w:p w14:paraId="1817ED94" w14:textId="77777777" w:rsidR="00C35CB6" w:rsidRPr="00432C07" w:rsidRDefault="00C35CB6" w:rsidP="00C35CB6">
            <w:pPr>
              <w:rPr>
                <w:lang w:val="fr-FR"/>
              </w:rPr>
            </w:pPr>
            <w:r w:rsidRPr="00432C07">
              <w:rPr>
                <w:lang w:val="fr-FR"/>
              </w:rPr>
              <w:t xml:space="preserve">6.2 </w:t>
            </w:r>
            <w:proofErr w:type="spellStart"/>
            <w:r w:rsidRPr="00432C07">
              <w:rPr>
                <w:lang w:val="fr-FR"/>
              </w:rPr>
              <w:t>Morfodinámica</w:t>
            </w:r>
            <w:proofErr w:type="spellEnd"/>
            <w:r w:rsidRPr="00432C07">
              <w:rPr>
                <w:lang w:val="fr-FR"/>
              </w:rPr>
              <w:t xml:space="preserve"> de </w:t>
            </w:r>
            <w:proofErr w:type="spellStart"/>
            <w:r w:rsidRPr="00432C07">
              <w:rPr>
                <w:lang w:val="fr-FR"/>
              </w:rPr>
              <w:t>desembocaduras</w:t>
            </w:r>
            <w:proofErr w:type="spellEnd"/>
          </w:p>
          <w:p w14:paraId="6901F3B8" w14:textId="77777777" w:rsidR="00C35CB6" w:rsidRPr="00432C07" w:rsidRDefault="00C35CB6" w:rsidP="00C35CB6">
            <w:pPr>
              <w:rPr>
                <w:b/>
                <w:lang w:val="fr-FR"/>
              </w:rPr>
            </w:pPr>
            <w:proofErr w:type="spellStart"/>
            <w:r w:rsidRPr="00432C07">
              <w:rPr>
                <w:b/>
                <w:lang w:val="fr-FR"/>
              </w:rPr>
              <w:t>Capítulo</w:t>
            </w:r>
            <w:proofErr w:type="spellEnd"/>
            <w:r w:rsidRPr="00432C07">
              <w:rPr>
                <w:b/>
                <w:lang w:val="fr-FR"/>
              </w:rPr>
              <w:t xml:space="preserve"> III: </w:t>
            </w:r>
            <w:proofErr w:type="spellStart"/>
            <w:r w:rsidRPr="00432C07">
              <w:rPr>
                <w:b/>
                <w:lang w:val="fr-FR"/>
              </w:rPr>
              <w:t>Protección</w:t>
            </w:r>
            <w:proofErr w:type="spellEnd"/>
            <w:r w:rsidRPr="00432C07">
              <w:rPr>
                <w:b/>
                <w:lang w:val="fr-FR"/>
              </w:rPr>
              <w:t xml:space="preserve"> </w:t>
            </w:r>
            <w:proofErr w:type="spellStart"/>
            <w:r w:rsidRPr="00432C07">
              <w:rPr>
                <w:b/>
                <w:lang w:val="fr-FR"/>
              </w:rPr>
              <w:t>costera</w:t>
            </w:r>
            <w:proofErr w:type="spellEnd"/>
            <w:r w:rsidRPr="00432C07">
              <w:rPr>
                <w:b/>
                <w:lang w:val="fr-FR"/>
              </w:rPr>
              <w:t xml:space="preserve"> y </w:t>
            </w:r>
            <w:proofErr w:type="spellStart"/>
            <w:r w:rsidRPr="00432C07">
              <w:rPr>
                <w:b/>
                <w:lang w:val="fr-FR"/>
              </w:rPr>
              <w:t>defensa</w:t>
            </w:r>
            <w:proofErr w:type="spellEnd"/>
            <w:r w:rsidRPr="00432C07">
              <w:rPr>
                <w:b/>
                <w:lang w:val="fr-FR"/>
              </w:rPr>
              <w:t xml:space="preserve"> </w:t>
            </w:r>
            <w:proofErr w:type="spellStart"/>
            <w:r w:rsidRPr="00432C07">
              <w:rPr>
                <w:b/>
                <w:lang w:val="fr-FR"/>
              </w:rPr>
              <w:t>del</w:t>
            </w:r>
            <w:proofErr w:type="spellEnd"/>
            <w:r w:rsidRPr="00432C07">
              <w:rPr>
                <w:b/>
                <w:lang w:val="fr-FR"/>
              </w:rPr>
              <w:t xml:space="preserve"> </w:t>
            </w:r>
            <w:proofErr w:type="spellStart"/>
            <w:r w:rsidRPr="00432C07">
              <w:rPr>
                <w:b/>
                <w:lang w:val="fr-FR"/>
              </w:rPr>
              <w:t>litoral</w:t>
            </w:r>
            <w:proofErr w:type="spellEnd"/>
            <w:r w:rsidRPr="00432C07">
              <w:rPr>
                <w:b/>
                <w:lang w:val="fr-FR"/>
              </w:rPr>
              <w:t xml:space="preserve"> (</w:t>
            </w:r>
            <w:proofErr w:type="spellStart"/>
            <w:r w:rsidRPr="00432C07">
              <w:rPr>
                <w:b/>
                <w:lang w:val="fr-FR"/>
              </w:rPr>
              <w:t>Construcción</w:t>
            </w:r>
            <w:proofErr w:type="spellEnd"/>
            <w:r w:rsidRPr="00432C07">
              <w:rPr>
                <w:b/>
                <w:lang w:val="fr-FR"/>
              </w:rPr>
              <w:t xml:space="preserve"> y </w:t>
            </w:r>
            <w:proofErr w:type="spellStart"/>
            <w:r w:rsidRPr="00432C07">
              <w:rPr>
                <w:b/>
                <w:lang w:val="fr-FR"/>
              </w:rPr>
              <w:t>conservación</w:t>
            </w:r>
            <w:proofErr w:type="spellEnd"/>
            <w:r w:rsidRPr="00432C07">
              <w:rPr>
                <w:b/>
                <w:lang w:val="fr-FR"/>
              </w:rPr>
              <w:t xml:space="preserve"> de las </w:t>
            </w:r>
            <w:proofErr w:type="spellStart"/>
            <w:r w:rsidRPr="00432C07">
              <w:rPr>
                <w:b/>
                <w:lang w:val="fr-FR"/>
              </w:rPr>
              <w:t>obras</w:t>
            </w:r>
            <w:proofErr w:type="spellEnd"/>
            <w:r w:rsidRPr="00432C07">
              <w:rPr>
                <w:b/>
                <w:lang w:val="fr-FR"/>
              </w:rPr>
              <w:t xml:space="preserve"> de </w:t>
            </w:r>
            <w:proofErr w:type="spellStart"/>
            <w:r w:rsidRPr="00432C07">
              <w:rPr>
                <w:b/>
                <w:lang w:val="fr-FR"/>
              </w:rPr>
              <w:t>defensa</w:t>
            </w:r>
            <w:proofErr w:type="spellEnd"/>
            <w:r w:rsidRPr="00432C07">
              <w:rPr>
                <w:b/>
                <w:lang w:val="fr-FR"/>
              </w:rPr>
              <w:t xml:space="preserve"> de </w:t>
            </w:r>
            <w:proofErr w:type="spellStart"/>
            <w:r w:rsidRPr="00432C07">
              <w:rPr>
                <w:b/>
                <w:lang w:val="fr-FR"/>
              </w:rPr>
              <w:t>costas</w:t>
            </w:r>
            <w:proofErr w:type="spellEnd"/>
            <w:r w:rsidRPr="00432C07">
              <w:rPr>
                <w:b/>
                <w:lang w:val="fr-FR"/>
              </w:rPr>
              <w:t xml:space="preserve">) </w:t>
            </w:r>
          </w:p>
          <w:p w14:paraId="0AEFD973" w14:textId="77777777" w:rsidR="00C35CB6" w:rsidRPr="00432C07" w:rsidRDefault="00C35CB6" w:rsidP="00C35CB6">
            <w:pPr>
              <w:rPr>
                <w:lang w:val="fr-FR"/>
              </w:rPr>
            </w:pPr>
            <w:r w:rsidRPr="00432C07">
              <w:rPr>
                <w:lang w:val="fr-FR"/>
              </w:rPr>
              <w:t xml:space="preserve">Tema 7. </w:t>
            </w:r>
            <w:proofErr w:type="spellStart"/>
            <w:r w:rsidRPr="00432C07">
              <w:rPr>
                <w:lang w:val="fr-FR"/>
              </w:rPr>
              <w:t>Alimentación</w:t>
            </w:r>
            <w:proofErr w:type="spellEnd"/>
            <w:r w:rsidRPr="00432C07">
              <w:rPr>
                <w:lang w:val="fr-FR"/>
              </w:rPr>
              <w:t xml:space="preserve"> </w:t>
            </w:r>
            <w:proofErr w:type="spellStart"/>
            <w:r w:rsidRPr="00432C07">
              <w:rPr>
                <w:lang w:val="fr-FR"/>
              </w:rPr>
              <w:t>artificial</w:t>
            </w:r>
            <w:proofErr w:type="spellEnd"/>
            <w:r w:rsidRPr="00432C07">
              <w:rPr>
                <w:lang w:val="fr-FR"/>
              </w:rPr>
              <w:t xml:space="preserve"> </w:t>
            </w:r>
          </w:p>
          <w:p w14:paraId="2E75D111" w14:textId="77777777" w:rsidR="00C35CB6" w:rsidRPr="00432C07" w:rsidRDefault="00C35CB6" w:rsidP="00C35CB6">
            <w:pPr>
              <w:rPr>
                <w:lang w:val="fr-FR"/>
              </w:rPr>
            </w:pPr>
            <w:r w:rsidRPr="00432C07">
              <w:rPr>
                <w:lang w:val="fr-FR"/>
              </w:rPr>
              <w:t xml:space="preserve">7.1 </w:t>
            </w:r>
            <w:proofErr w:type="spellStart"/>
            <w:r w:rsidRPr="00432C07">
              <w:rPr>
                <w:lang w:val="fr-FR"/>
              </w:rPr>
              <w:t>Granulometría</w:t>
            </w:r>
            <w:proofErr w:type="spellEnd"/>
            <w:r w:rsidRPr="00432C07">
              <w:rPr>
                <w:lang w:val="fr-FR"/>
              </w:rPr>
              <w:t xml:space="preserve">. </w:t>
            </w:r>
            <w:proofErr w:type="spellStart"/>
            <w:r w:rsidRPr="00432C07">
              <w:rPr>
                <w:lang w:val="fr-FR"/>
              </w:rPr>
              <w:t>Unidades</w:t>
            </w:r>
            <w:proofErr w:type="spellEnd"/>
            <w:r w:rsidRPr="00432C07">
              <w:rPr>
                <w:lang w:val="fr-FR"/>
              </w:rPr>
              <w:t xml:space="preserve"> </w:t>
            </w:r>
            <w:proofErr w:type="spellStart"/>
            <w:r w:rsidRPr="00432C07">
              <w:rPr>
                <w:lang w:val="fr-FR"/>
              </w:rPr>
              <w:t>fisiográficas</w:t>
            </w:r>
            <w:proofErr w:type="spellEnd"/>
            <w:r w:rsidRPr="00432C07">
              <w:rPr>
                <w:lang w:val="fr-FR"/>
              </w:rPr>
              <w:t xml:space="preserve"> </w:t>
            </w:r>
          </w:p>
          <w:p w14:paraId="78E24D2B" w14:textId="77777777" w:rsidR="00C35CB6" w:rsidRPr="00432C07" w:rsidRDefault="00C35CB6" w:rsidP="00C35CB6">
            <w:pPr>
              <w:rPr>
                <w:lang w:val="fr-FR"/>
              </w:rPr>
            </w:pPr>
            <w:r w:rsidRPr="00432C07">
              <w:rPr>
                <w:lang w:val="fr-FR"/>
              </w:rPr>
              <w:t xml:space="preserve">7.2 </w:t>
            </w:r>
            <w:proofErr w:type="spellStart"/>
            <w:r w:rsidRPr="00432C07">
              <w:rPr>
                <w:lang w:val="fr-FR"/>
              </w:rPr>
              <w:t>Método</w:t>
            </w:r>
            <w:proofErr w:type="spellEnd"/>
            <w:r w:rsidRPr="00432C07">
              <w:rPr>
                <w:lang w:val="fr-FR"/>
              </w:rPr>
              <w:t xml:space="preserve"> de James de </w:t>
            </w:r>
            <w:proofErr w:type="spellStart"/>
            <w:r w:rsidRPr="00432C07">
              <w:rPr>
                <w:lang w:val="fr-FR"/>
              </w:rPr>
              <w:t>realimentación</w:t>
            </w:r>
            <w:proofErr w:type="spellEnd"/>
            <w:r w:rsidRPr="00432C07">
              <w:rPr>
                <w:lang w:val="fr-FR"/>
              </w:rPr>
              <w:t xml:space="preserve"> y </w:t>
            </w:r>
            <w:proofErr w:type="spellStart"/>
            <w:r w:rsidRPr="00432C07">
              <w:rPr>
                <w:lang w:val="fr-FR"/>
              </w:rPr>
              <w:t>rellenado</w:t>
            </w:r>
            <w:proofErr w:type="spellEnd"/>
            <w:r w:rsidRPr="00432C07">
              <w:rPr>
                <w:lang w:val="fr-FR"/>
              </w:rPr>
              <w:t xml:space="preserve"> </w:t>
            </w:r>
            <w:proofErr w:type="spellStart"/>
            <w:r w:rsidRPr="00432C07">
              <w:rPr>
                <w:lang w:val="fr-FR"/>
              </w:rPr>
              <w:t>periódico</w:t>
            </w:r>
            <w:proofErr w:type="spellEnd"/>
            <w:r w:rsidRPr="00432C07">
              <w:rPr>
                <w:lang w:val="fr-FR"/>
              </w:rPr>
              <w:t xml:space="preserve"> </w:t>
            </w:r>
          </w:p>
          <w:p w14:paraId="1CB75C37" w14:textId="77777777" w:rsidR="00C35CB6" w:rsidRPr="0008760F" w:rsidRDefault="00C35CB6" w:rsidP="00C35CB6">
            <w:pPr>
              <w:rPr>
                <w:lang w:val="en-US"/>
              </w:rPr>
            </w:pPr>
            <w:r w:rsidRPr="0008760F">
              <w:rPr>
                <w:lang w:val="en-US"/>
              </w:rPr>
              <w:t xml:space="preserve">7.3 </w:t>
            </w:r>
            <w:proofErr w:type="spellStart"/>
            <w:r w:rsidRPr="0008760F">
              <w:rPr>
                <w:lang w:val="en-US"/>
              </w:rPr>
              <w:t>Trasvase</w:t>
            </w:r>
            <w:proofErr w:type="spellEnd"/>
            <w:r w:rsidRPr="0008760F">
              <w:rPr>
                <w:lang w:val="en-US"/>
              </w:rPr>
              <w:t xml:space="preserve"> de arenas (by – pass) </w:t>
            </w:r>
          </w:p>
          <w:p w14:paraId="41596B8B" w14:textId="77777777" w:rsidR="00C35CB6" w:rsidRPr="00432C07" w:rsidRDefault="00C35CB6" w:rsidP="00C35CB6">
            <w:pPr>
              <w:rPr>
                <w:lang w:val="fr-FR"/>
              </w:rPr>
            </w:pPr>
            <w:r w:rsidRPr="00432C07">
              <w:rPr>
                <w:lang w:val="fr-FR"/>
              </w:rPr>
              <w:t xml:space="preserve">Tema 8. </w:t>
            </w:r>
            <w:proofErr w:type="spellStart"/>
            <w:r w:rsidRPr="00432C07">
              <w:rPr>
                <w:lang w:val="fr-FR"/>
              </w:rPr>
              <w:t>Obras</w:t>
            </w:r>
            <w:proofErr w:type="spellEnd"/>
            <w:r w:rsidRPr="00432C07">
              <w:rPr>
                <w:lang w:val="fr-FR"/>
              </w:rPr>
              <w:t xml:space="preserve"> de </w:t>
            </w:r>
            <w:proofErr w:type="spellStart"/>
            <w:r w:rsidRPr="00432C07">
              <w:rPr>
                <w:lang w:val="fr-FR"/>
              </w:rPr>
              <w:t>defensa</w:t>
            </w:r>
            <w:proofErr w:type="spellEnd"/>
            <w:r w:rsidRPr="00432C07">
              <w:rPr>
                <w:lang w:val="fr-FR"/>
              </w:rPr>
              <w:t xml:space="preserve">. </w:t>
            </w:r>
            <w:proofErr w:type="spellStart"/>
            <w:r w:rsidRPr="00432C07">
              <w:rPr>
                <w:lang w:val="fr-FR"/>
              </w:rPr>
              <w:t>Diseño</w:t>
            </w:r>
            <w:proofErr w:type="spellEnd"/>
            <w:r w:rsidRPr="00432C07">
              <w:rPr>
                <w:lang w:val="fr-FR"/>
              </w:rPr>
              <w:t xml:space="preserve"> </w:t>
            </w:r>
            <w:proofErr w:type="spellStart"/>
            <w:r w:rsidRPr="00432C07">
              <w:rPr>
                <w:lang w:val="fr-FR"/>
              </w:rPr>
              <w:t>estructural</w:t>
            </w:r>
            <w:proofErr w:type="spellEnd"/>
            <w:r w:rsidRPr="00432C07">
              <w:rPr>
                <w:lang w:val="fr-FR"/>
              </w:rPr>
              <w:t xml:space="preserve"> </w:t>
            </w:r>
          </w:p>
          <w:p w14:paraId="1E7F8ADD" w14:textId="77777777" w:rsidR="00C35CB6" w:rsidRPr="00432C07" w:rsidRDefault="00C35CB6" w:rsidP="00C35CB6">
            <w:pPr>
              <w:rPr>
                <w:lang w:val="fr-FR"/>
              </w:rPr>
            </w:pPr>
            <w:r w:rsidRPr="00432C07">
              <w:rPr>
                <w:lang w:val="fr-FR"/>
              </w:rPr>
              <w:t xml:space="preserve">8.1 </w:t>
            </w:r>
            <w:proofErr w:type="spellStart"/>
            <w:r w:rsidRPr="00432C07">
              <w:rPr>
                <w:lang w:val="fr-FR"/>
              </w:rPr>
              <w:t>Diseño</w:t>
            </w:r>
            <w:proofErr w:type="spellEnd"/>
            <w:r w:rsidRPr="00432C07">
              <w:rPr>
                <w:lang w:val="fr-FR"/>
              </w:rPr>
              <w:t xml:space="preserve"> </w:t>
            </w:r>
            <w:proofErr w:type="spellStart"/>
            <w:r w:rsidRPr="00432C07">
              <w:rPr>
                <w:lang w:val="fr-FR"/>
              </w:rPr>
              <w:t>estructural</w:t>
            </w:r>
            <w:proofErr w:type="spellEnd"/>
            <w:r w:rsidRPr="00432C07">
              <w:rPr>
                <w:lang w:val="fr-FR"/>
              </w:rPr>
              <w:t xml:space="preserve"> de </w:t>
            </w:r>
            <w:proofErr w:type="spellStart"/>
            <w:r w:rsidRPr="00432C07">
              <w:rPr>
                <w:lang w:val="fr-FR"/>
              </w:rPr>
              <w:t>espigones</w:t>
            </w:r>
            <w:proofErr w:type="spellEnd"/>
            <w:r w:rsidRPr="00432C07">
              <w:rPr>
                <w:lang w:val="fr-FR"/>
              </w:rPr>
              <w:t xml:space="preserve">, </w:t>
            </w:r>
            <w:proofErr w:type="spellStart"/>
            <w:r w:rsidRPr="00432C07">
              <w:rPr>
                <w:lang w:val="fr-FR"/>
              </w:rPr>
              <w:t>diques</w:t>
            </w:r>
            <w:proofErr w:type="spellEnd"/>
            <w:r w:rsidRPr="00432C07">
              <w:rPr>
                <w:lang w:val="fr-FR"/>
              </w:rPr>
              <w:t xml:space="preserve"> </w:t>
            </w:r>
            <w:proofErr w:type="spellStart"/>
            <w:r w:rsidRPr="00432C07">
              <w:rPr>
                <w:lang w:val="fr-FR"/>
              </w:rPr>
              <w:t>exentos</w:t>
            </w:r>
            <w:proofErr w:type="spellEnd"/>
            <w:r w:rsidRPr="00432C07">
              <w:rPr>
                <w:lang w:val="fr-FR"/>
              </w:rPr>
              <w:t xml:space="preserve"> y </w:t>
            </w:r>
            <w:proofErr w:type="spellStart"/>
            <w:r w:rsidRPr="00432C07">
              <w:rPr>
                <w:lang w:val="fr-FR"/>
              </w:rPr>
              <w:t>sumergidos</w:t>
            </w:r>
            <w:proofErr w:type="spellEnd"/>
            <w:r w:rsidRPr="00432C07">
              <w:rPr>
                <w:lang w:val="fr-FR"/>
              </w:rPr>
              <w:t xml:space="preserve"> </w:t>
            </w:r>
          </w:p>
          <w:p w14:paraId="1DFF122F" w14:textId="77777777" w:rsidR="00C35CB6" w:rsidRPr="00432C07" w:rsidRDefault="00C35CB6" w:rsidP="00C35CB6">
            <w:pPr>
              <w:rPr>
                <w:lang w:val="fr-FR"/>
              </w:rPr>
            </w:pPr>
            <w:r w:rsidRPr="00432C07">
              <w:rPr>
                <w:lang w:val="fr-FR"/>
              </w:rPr>
              <w:t xml:space="preserve">8.2 </w:t>
            </w:r>
            <w:proofErr w:type="spellStart"/>
            <w:r w:rsidRPr="00432C07">
              <w:rPr>
                <w:lang w:val="fr-FR"/>
              </w:rPr>
              <w:t>Diseño</w:t>
            </w:r>
            <w:proofErr w:type="spellEnd"/>
            <w:r w:rsidRPr="00432C07">
              <w:rPr>
                <w:lang w:val="fr-FR"/>
              </w:rPr>
              <w:t xml:space="preserve"> </w:t>
            </w:r>
            <w:proofErr w:type="spellStart"/>
            <w:r w:rsidRPr="00432C07">
              <w:rPr>
                <w:lang w:val="fr-FR"/>
              </w:rPr>
              <w:t>estructural</w:t>
            </w:r>
            <w:proofErr w:type="spellEnd"/>
            <w:r w:rsidRPr="00432C07">
              <w:rPr>
                <w:lang w:val="fr-FR"/>
              </w:rPr>
              <w:t xml:space="preserve"> de </w:t>
            </w:r>
            <w:proofErr w:type="spellStart"/>
            <w:r w:rsidRPr="00432C07">
              <w:rPr>
                <w:lang w:val="fr-FR"/>
              </w:rPr>
              <w:t>diques</w:t>
            </w:r>
            <w:proofErr w:type="spellEnd"/>
            <w:r w:rsidRPr="00432C07">
              <w:rPr>
                <w:lang w:val="fr-FR"/>
              </w:rPr>
              <w:t xml:space="preserve"> </w:t>
            </w:r>
            <w:proofErr w:type="spellStart"/>
            <w:r w:rsidRPr="00432C07">
              <w:rPr>
                <w:lang w:val="fr-FR"/>
              </w:rPr>
              <w:t>arrecife</w:t>
            </w:r>
            <w:proofErr w:type="spellEnd"/>
            <w:r w:rsidRPr="00432C07">
              <w:rPr>
                <w:lang w:val="fr-FR"/>
              </w:rPr>
              <w:t xml:space="preserve"> </w:t>
            </w:r>
          </w:p>
          <w:p w14:paraId="5D695D01" w14:textId="77777777" w:rsidR="00C35CB6" w:rsidRPr="00432C07" w:rsidRDefault="00C35CB6" w:rsidP="00C35CB6">
            <w:pPr>
              <w:rPr>
                <w:lang w:val="fr-FR"/>
              </w:rPr>
            </w:pPr>
            <w:r w:rsidRPr="00432C07">
              <w:rPr>
                <w:lang w:val="fr-FR"/>
              </w:rPr>
              <w:t xml:space="preserve">8.3 </w:t>
            </w:r>
            <w:proofErr w:type="spellStart"/>
            <w:r w:rsidRPr="00432C07">
              <w:rPr>
                <w:lang w:val="fr-FR"/>
              </w:rPr>
              <w:t>Construcción</w:t>
            </w:r>
            <w:proofErr w:type="spellEnd"/>
            <w:r w:rsidRPr="00432C07">
              <w:rPr>
                <w:lang w:val="fr-FR"/>
              </w:rPr>
              <w:t xml:space="preserve"> y </w:t>
            </w:r>
            <w:proofErr w:type="spellStart"/>
            <w:r w:rsidRPr="00432C07">
              <w:rPr>
                <w:lang w:val="fr-FR"/>
              </w:rPr>
              <w:t>conservación</w:t>
            </w:r>
            <w:proofErr w:type="spellEnd"/>
            <w:r w:rsidRPr="00432C07">
              <w:rPr>
                <w:lang w:val="fr-FR"/>
              </w:rPr>
              <w:t xml:space="preserve"> de </w:t>
            </w:r>
            <w:proofErr w:type="spellStart"/>
            <w:r w:rsidRPr="00432C07">
              <w:rPr>
                <w:lang w:val="fr-FR"/>
              </w:rPr>
              <w:t>diques</w:t>
            </w:r>
            <w:proofErr w:type="spellEnd"/>
            <w:r w:rsidRPr="00432C07">
              <w:rPr>
                <w:lang w:val="fr-FR"/>
              </w:rPr>
              <w:t xml:space="preserve"> de </w:t>
            </w:r>
            <w:proofErr w:type="spellStart"/>
            <w:r w:rsidRPr="00432C07">
              <w:rPr>
                <w:lang w:val="fr-FR"/>
              </w:rPr>
              <w:t>playa</w:t>
            </w:r>
            <w:proofErr w:type="spellEnd"/>
            <w:r w:rsidRPr="00432C07">
              <w:rPr>
                <w:lang w:val="fr-FR"/>
              </w:rPr>
              <w:t xml:space="preserve"> </w:t>
            </w:r>
          </w:p>
          <w:p w14:paraId="2E21D797" w14:textId="77777777" w:rsidR="00C35CB6" w:rsidRPr="00A26F83" w:rsidRDefault="00C35CB6" w:rsidP="00C35CB6">
            <w:r w:rsidRPr="00A26F83">
              <w:t xml:space="preserve">Tema 9. </w:t>
            </w:r>
            <w:proofErr w:type="spellStart"/>
            <w:r w:rsidRPr="00A26F83">
              <w:t>Obras</w:t>
            </w:r>
            <w:proofErr w:type="spellEnd"/>
            <w:r w:rsidRPr="00A26F83">
              <w:t xml:space="preserve"> de defensa. </w:t>
            </w:r>
            <w:proofErr w:type="spellStart"/>
            <w:r w:rsidRPr="00A26F83">
              <w:t>Diseño</w:t>
            </w:r>
            <w:proofErr w:type="spellEnd"/>
            <w:r w:rsidRPr="00A26F83">
              <w:t xml:space="preserve"> </w:t>
            </w:r>
            <w:proofErr w:type="spellStart"/>
            <w:r w:rsidRPr="00A26F83">
              <w:t>funcional</w:t>
            </w:r>
            <w:proofErr w:type="spellEnd"/>
            <w:r w:rsidRPr="00A26F83">
              <w:t xml:space="preserve"> </w:t>
            </w:r>
          </w:p>
          <w:p w14:paraId="635888BB" w14:textId="77777777" w:rsidR="00C35CB6" w:rsidRPr="00432C07" w:rsidRDefault="00C35CB6" w:rsidP="00C35CB6">
            <w:pPr>
              <w:rPr>
                <w:lang w:val="fr-FR"/>
              </w:rPr>
            </w:pPr>
            <w:r w:rsidRPr="00432C07">
              <w:rPr>
                <w:lang w:val="fr-FR"/>
              </w:rPr>
              <w:t xml:space="preserve">9.1 Balance de </w:t>
            </w:r>
            <w:proofErr w:type="spellStart"/>
            <w:r w:rsidRPr="00432C07">
              <w:rPr>
                <w:lang w:val="fr-FR"/>
              </w:rPr>
              <w:t>energía</w:t>
            </w:r>
            <w:proofErr w:type="spellEnd"/>
            <w:r w:rsidRPr="00432C07">
              <w:rPr>
                <w:lang w:val="fr-FR"/>
              </w:rPr>
              <w:t xml:space="preserve"> </w:t>
            </w:r>
          </w:p>
          <w:p w14:paraId="568255B5" w14:textId="77777777" w:rsidR="00C35CB6" w:rsidRPr="00A26F83" w:rsidRDefault="00C35CB6" w:rsidP="00C35CB6">
            <w:r w:rsidRPr="00432C07">
              <w:rPr>
                <w:lang w:val="fr-FR"/>
              </w:rPr>
              <w:lastRenderedPageBreak/>
              <w:t xml:space="preserve">9.2 </w:t>
            </w:r>
            <w:proofErr w:type="spellStart"/>
            <w:r w:rsidRPr="00432C07">
              <w:rPr>
                <w:lang w:val="fr-FR"/>
              </w:rPr>
              <w:t>Reflexión</w:t>
            </w:r>
            <w:proofErr w:type="spellEnd"/>
            <w:r w:rsidRPr="00432C07">
              <w:rPr>
                <w:lang w:val="fr-FR"/>
              </w:rPr>
              <w:t xml:space="preserve">, </w:t>
            </w:r>
            <w:proofErr w:type="spellStart"/>
            <w:r w:rsidRPr="00432C07">
              <w:rPr>
                <w:lang w:val="fr-FR"/>
              </w:rPr>
              <w:t>transmisión</w:t>
            </w:r>
            <w:proofErr w:type="spellEnd"/>
            <w:r w:rsidRPr="00432C07">
              <w:rPr>
                <w:lang w:val="fr-FR"/>
              </w:rPr>
              <w:t xml:space="preserve"> y </w:t>
            </w:r>
            <w:proofErr w:type="spellStart"/>
            <w:r w:rsidRPr="00432C07">
              <w:rPr>
                <w:lang w:val="fr-FR"/>
              </w:rPr>
              <w:t>disipación</w:t>
            </w:r>
            <w:proofErr w:type="spellEnd"/>
            <w:r w:rsidRPr="00432C07">
              <w:rPr>
                <w:lang w:val="fr-FR"/>
              </w:rPr>
              <w:t xml:space="preserve">. </w:t>
            </w:r>
            <w:proofErr w:type="spellStart"/>
            <w:r w:rsidRPr="00A26F83">
              <w:t>Formulaciones</w:t>
            </w:r>
            <w:proofErr w:type="spellEnd"/>
            <w:r w:rsidRPr="00A26F83">
              <w:t xml:space="preserve"> </w:t>
            </w:r>
            <w:proofErr w:type="spellStart"/>
            <w:r w:rsidRPr="00A26F83">
              <w:t>sencillas</w:t>
            </w:r>
            <w:proofErr w:type="spellEnd"/>
            <w:r w:rsidRPr="00A26F83">
              <w:t xml:space="preserve"> </w:t>
            </w:r>
          </w:p>
          <w:p w14:paraId="611EF08C" w14:textId="77777777" w:rsidR="00C35CB6" w:rsidRPr="00A26F83" w:rsidRDefault="00C35CB6" w:rsidP="00C35CB6">
            <w:r w:rsidRPr="00A26F83">
              <w:t xml:space="preserve">9.3 </w:t>
            </w:r>
            <w:proofErr w:type="spellStart"/>
            <w:r w:rsidRPr="00A26F83">
              <w:t>Aplicación</w:t>
            </w:r>
            <w:proofErr w:type="spellEnd"/>
            <w:r w:rsidRPr="00A26F83">
              <w:t xml:space="preserve"> a la </w:t>
            </w:r>
            <w:proofErr w:type="spellStart"/>
            <w:r w:rsidRPr="00A26F83">
              <w:t>Ingeniería</w:t>
            </w:r>
            <w:proofErr w:type="spellEnd"/>
            <w:r w:rsidRPr="00A26F83">
              <w:t xml:space="preserve"> de </w:t>
            </w:r>
            <w:proofErr w:type="spellStart"/>
            <w:r w:rsidRPr="00A26F83">
              <w:t>costas</w:t>
            </w:r>
            <w:proofErr w:type="spellEnd"/>
            <w:r w:rsidRPr="00A26F83">
              <w:t xml:space="preserve"> </w:t>
            </w:r>
          </w:p>
          <w:p w14:paraId="7AFF04FF" w14:textId="77777777" w:rsidR="00C35CB6" w:rsidRPr="00A26F83" w:rsidRDefault="00C35CB6" w:rsidP="00C35CB6">
            <w:pPr>
              <w:rPr>
                <w:b/>
              </w:rPr>
            </w:pPr>
            <w:proofErr w:type="spellStart"/>
            <w:r w:rsidRPr="00A26F83">
              <w:rPr>
                <w:b/>
              </w:rPr>
              <w:t>Capítulo</w:t>
            </w:r>
            <w:proofErr w:type="spellEnd"/>
            <w:r w:rsidRPr="00A26F83">
              <w:rPr>
                <w:b/>
              </w:rPr>
              <w:t xml:space="preserve"> IV: </w:t>
            </w:r>
            <w:proofErr w:type="spellStart"/>
            <w:r w:rsidRPr="00A26F83">
              <w:rPr>
                <w:b/>
              </w:rPr>
              <w:t>Gestión</w:t>
            </w:r>
            <w:proofErr w:type="spellEnd"/>
            <w:r w:rsidRPr="00A26F83">
              <w:rPr>
                <w:b/>
              </w:rPr>
              <w:t xml:space="preserve"> </w:t>
            </w:r>
            <w:proofErr w:type="spellStart"/>
            <w:r w:rsidRPr="00A26F83">
              <w:rPr>
                <w:b/>
              </w:rPr>
              <w:t>integral</w:t>
            </w:r>
            <w:proofErr w:type="spellEnd"/>
            <w:r w:rsidRPr="00A26F83">
              <w:rPr>
                <w:b/>
              </w:rPr>
              <w:t xml:space="preserve">, </w:t>
            </w:r>
            <w:proofErr w:type="spellStart"/>
            <w:r w:rsidRPr="00A26F83">
              <w:rPr>
                <w:b/>
              </w:rPr>
              <w:t>desarrollo</w:t>
            </w:r>
            <w:proofErr w:type="spellEnd"/>
            <w:r w:rsidRPr="00A26F83">
              <w:rPr>
                <w:b/>
              </w:rPr>
              <w:t xml:space="preserve"> </w:t>
            </w:r>
            <w:proofErr w:type="spellStart"/>
            <w:r w:rsidRPr="00A26F83">
              <w:rPr>
                <w:b/>
              </w:rPr>
              <w:t>sostenible</w:t>
            </w:r>
            <w:proofErr w:type="spellEnd"/>
            <w:r w:rsidRPr="00A26F83">
              <w:rPr>
                <w:b/>
              </w:rPr>
              <w:t xml:space="preserve"> y </w:t>
            </w:r>
            <w:proofErr w:type="spellStart"/>
            <w:r w:rsidRPr="00A26F83">
              <w:rPr>
                <w:b/>
              </w:rPr>
              <w:t>legislación</w:t>
            </w:r>
            <w:proofErr w:type="spellEnd"/>
            <w:r w:rsidRPr="00A26F83">
              <w:rPr>
                <w:b/>
              </w:rPr>
              <w:t xml:space="preserve"> </w:t>
            </w:r>
            <w:proofErr w:type="spellStart"/>
            <w:r w:rsidRPr="00A26F83">
              <w:rPr>
                <w:b/>
              </w:rPr>
              <w:t>costera</w:t>
            </w:r>
            <w:proofErr w:type="spellEnd"/>
            <w:r w:rsidRPr="00A26F83">
              <w:rPr>
                <w:b/>
              </w:rPr>
              <w:t xml:space="preserve"> </w:t>
            </w:r>
          </w:p>
          <w:p w14:paraId="246F982F" w14:textId="77777777" w:rsidR="00C35CB6" w:rsidRPr="00A26F83" w:rsidRDefault="00C35CB6" w:rsidP="00C35CB6">
            <w:r w:rsidRPr="00A26F83">
              <w:t xml:space="preserve">Tema 10. </w:t>
            </w:r>
            <w:proofErr w:type="spellStart"/>
            <w:r w:rsidRPr="00A26F83">
              <w:t>Gestión</w:t>
            </w:r>
            <w:proofErr w:type="spellEnd"/>
            <w:r w:rsidRPr="00A26F83">
              <w:t xml:space="preserve"> </w:t>
            </w:r>
            <w:proofErr w:type="spellStart"/>
            <w:r w:rsidRPr="00A26F83">
              <w:t>integral</w:t>
            </w:r>
            <w:proofErr w:type="spellEnd"/>
            <w:r w:rsidRPr="00A26F83">
              <w:t xml:space="preserve"> y </w:t>
            </w:r>
            <w:proofErr w:type="spellStart"/>
            <w:r w:rsidRPr="00A26F83">
              <w:t>riesgo</w:t>
            </w:r>
            <w:proofErr w:type="spellEnd"/>
            <w:r w:rsidRPr="00A26F83">
              <w:t xml:space="preserve"> </w:t>
            </w:r>
          </w:p>
          <w:p w14:paraId="682E0C21" w14:textId="77777777" w:rsidR="00C35CB6" w:rsidRPr="00A26F83" w:rsidRDefault="00C35CB6" w:rsidP="00C35CB6">
            <w:r w:rsidRPr="00A26F83">
              <w:t xml:space="preserve">10.1 El </w:t>
            </w:r>
            <w:proofErr w:type="spellStart"/>
            <w:r w:rsidRPr="00A26F83">
              <w:t>deslinde</w:t>
            </w:r>
            <w:proofErr w:type="spellEnd"/>
            <w:r w:rsidRPr="00A26F83">
              <w:t xml:space="preserve"> y </w:t>
            </w:r>
            <w:proofErr w:type="spellStart"/>
            <w:r w:rsidRPr="00A26F83">
              <w:t>el</w:t>
            </w:r>
            <w:proofErr w:type="spellEnd"/>
            <w:r w:rsidRPr="00A26F83">
              <w:t xml:space="preserve"> </w:t>
            </w:r>
            <w:proofErr w:type="spellStart"/>
            <w:r w:rsidRPr="00A26F83">
              <w:t>concepto</w:t>
            </w:r>
            <w:proofErr w:type="spellEnd"/>
            <w:r w:rsidRPr="00A26F83">
              <w:t xml:space="preserve"> de Plan Director </w:t>
            </w:r>
          </w:p>
          <w:p w14:paraId="49942BA6" w14:textId="77777777" w:rsidR="00C35CB6" w:rsidRPr="00A26F83" w:rsidRDefault="00C35CB6" w:rsidP="00C35CB6">
            <w:r w:rsidRPr="00A26F83">
              <w:t xml:space="preserve">10.2 La </w:t>
            </w:r>
            <w:proofErr w:type="spellStart"/>
            <w:r w:rsidRPr="00A26F83">
              <w:t>sensibilidad</w:t>
            </w:r>
            <w:proofErr w:type="spellEnd"/>
            <w:r w:rsidRPr="00A26F83">
              <w:t xml:space="preserve"> en </w:t>
            </w:r>
            <w:proofErr w:type="spellStart"/>
            <w:r w:rsidRPr="00A26F83">
              <w:t>el</w:t>
            </w:r>
            <w:proofErr w:type="spellEnd"/>
            <w:r w:rsidRPr="00A26F83">
              <w:t xml:space="preserve"> medio marino, su </w:t>
            </w:r>
            <w:proofErr w:type="spellStart"/>
            <w:r w:rsidRPr="00A26F83">
              <w:t>protección</w:t>
            </w:r>
            <w:proofErr w:type="spellEnd"/>
            <w:r w:rsidRPr="00A26F83">
              <w:t xml:space="preserve"> </w:t>
            </w:r>
          </w:p>
          <w:p w14:paraId="545B5B17" w14:textId="77777777" w:rsidR="00C35CB6" w:rsidRPr="00432C07" w:rsidRDefault="00C35CB6" w:rsidP="00C35CB6">
            <w:pPr>
              <w:rPr>
                <w:lang w:val="fr-FR"/>
              </w:rPr>
            </w:pPr>
            <w:r w:rsidRPr="00432C07">
              <w:rPr>
                <w:lang w:val="fr-FR"/>
              </w:rPr>
              <w:t xml:space="preserve">10.3 </w:t>
            </w:r>
            <w:proofErr w:type="spellStart"/>
            <w:r w:rsidRPr="00432C07">
              <w:rPr>
                <w:lang w:val="fr-FR"/>
              </w:rPr>
              <w:t>Vertidos</w:t>
            </w:r>
            <w:proofErr w:type="spellEnd"/>
            <w:r w:rsidRPr="00432C07">
              <w:rPr>
                <w:lang w:val="fr-FR"/>
              </w:rPr>
              <w:t xml:space="preserve"> al mar. </w:t>
            </w:r>
            <w:proofErr w:type="spellStart"/>
            <w:r w:rsidRPr="00432C07">
              <w:rPr>
                <w:lang w:val="fr-FR"/>
              </w:rPr>
              <w:t>Obras</w:t>
            </w:r>
            <w:proofErr w:type="spellEnd"/>
            <w:r w:rsidRPr="00432C07">
              <w:rPr>
                <w:lang w:val="fr-FR"/>
              </w:rPr>
              <w:t xml:space="preserve"> de </w:t>
            </w:r>
            <w:proofErr w:type="spellStart"/>
            <w:r w:rsidRPr="00432C07">
              <w:rPr>
                <w:lang w:val="fr-FR"/>
              </w:rPr>
              <w:t>restauración</w:t>
            </w:r>
            <w:proofErr w:type="spellEnd"/>
            <w:r w:rsidRPr="00432C07">
              <w:rPr>
                <w:lang w:val="fr-FR"/>
              </w:rPr>
              <w:t xml:space="preserve"> </w:t>
            </w:r>
            <w:proofErr w:type="spellStart"/>
            <w:r w:rsidRPr="00432C07">
              <w:rPr>
                <w:lang w:val="fr-FR"/>
              </w:rPr>
              <w:t>ambiental</w:t>
            </w:r>
            <w:proofErr w:type="spellEnd"/>
            <w:r w:rsidRPr="00432C07">
              <w:rPr>
                <w:lang w:val="fr-FR"/>
              </w:rPr>
              <w:t xml:space="preserve">. </w:t>
            </w:r>
            <w:proofErr w:type="spellStart"/>
            <w:r w:rsidRPr="00432C07">
              <w:rPr>
                <w:lang w:val="fr-FR"/>
              </w:rPr>
              <w:t>Emisarios</w:t>
            </w:r>
            <w:proofErr w:type="spellEnd"/>
            <w:r w:rsidRPr="00432C07">
              <w:rPr>
                <w:lang w:val="fr-FR"/>
              </w:rPr>
              <w:t xml:space="preserve"> </w:t>
            </w:r>
            <w:proofErr w:type="spellStart"/>
            <w:r w:rsidRPr="00432C07">
              <w:rPr>
                <w:lang w:val="fr-FR"/>
              </w:rPr>
              <w:t>submarinos</w:t>
            </w:r>
            <w:proofErr w:type="spellEnd"/>
            <w:r w:rsidRPr="00432C07">
              <w:rPr>
                <w:lang w:val="fr-FR"/>
              </w:rPr>
              <w:t xml:space="preserve"> </w:t>
            </w:r>
          </w:p>
          <w:p w14:paraId="4FC26EC0" w14:textId="77777777" w:rsidR="00C35CB6" w:rsidRPr="00432C07" w:rsidRDefault="00C35CB6" w:rsidP="00C35CB6">
            <w:pPr>
              <w:rPr>
                <w:lang w:val="fr-FR"/>
              </w:rPr>
            </w:pPr>
            <w:r w:rsidRPr="00432C07">
              <w:rPr>
                <w:lang w:val="fr-FR"/>
              </w:rPr>
              <w:t xml:space="preserve">10.4 El </w:t>
            </w:r>
            <w:proofErr w:type="spellStart"/>
            <w:r w:rsidRPr="00432C07">
              <w:rPr>
                <w:lang w:val="fr-FR"/>
              </w:rPr>
              <w:t>paisaje</w:t>
            </w:r>
            <w:proofErr w:type="spellEnd"/>
            <w:r w:rsidRPr="00432C07">
              <w:rPr>
                <w:lang w:val="fr-FR"/>
              </w:rPr>
              <w:t xml:space="preserve"> </w:t>
            </w:r>
            <w:proofErr w:type="spellStart"/>
            <w:r w:rsidRPr="00432C07">
              <w:rPr>
                <w:lang w:val="fr-FR"/>
              </w:rPr>
              <w:t>litoral</w:t>
            </w:r>
            <w:proofErr w:type="spellEnd"/>
            <w:r w:rsidRPr="00432C07">
              <w:rPr>
                <w:lang w:val="fr-FR"/>
              </w:rPr>
              <w:t xml:space="preserve"> </w:t>
            </w:r>
            <w:proofErr w:type="spellStart"/>
            <w:r w:rsidRPr="00432C07">
              <w:rPr>
                <w:lang w:val="fr-FR"/>
              </w:rPr>
              <w:t>construido</w:t>
            </w:r>
            <w:proofErr w:type="spellEnd"/>
            <w:r w:rsidRPr="00432C07">
              <w:rPr>
                <w:lang w:val="fr-FR"/>
              </w:rPr>
              <w:t xml:space="preserve"> </w:t>
            </w:r>
          </w:p>
          <w:p w14:paraId="711F9D14" w14:textId="77777777" w:rsidR="00C35CB6" w:rsidRPr="00432C07" w:rsidRDefault="00C35CB6" w:rsidP="00C35CB6">
            <w:pPr>
              <w:rPr>
                <w:lang w:val="fr-FR"/>
              </w:rPr>
            </w:pPr>
            <w:r w:rsidRPr="00432C07">
              <w:rPr>
                <w:lang w:val="fr-FR"/>
              </w:rPr>
              <w:t xml:space="preserve">10.5 Ley de Costas, Ley 22/88 de 28 de Julio y </w:t>
            </w:r>
            <w:proofErr w:type="spellStart"/>
            <w:r w:rsidRPr="00432C07">
              <w:rPr>
                <w:lang w:val="fr-FR"/>
              </w:rPr>
              <w:t>Reglamento</w:t>
            </w:r>
            <w:proofErr w:type="spellEnd"/>
            <w:r w:rsidRPr="00432C07">
              <w:rPr>
                <w:lang w:val="fr-FR"/>
              </w:rPr>
              <w:t xml:space="preserve"> de </w:t>
            </w:r>
            <w:proofErr w:type="spellStart"/>
            <w:r w:rsidRPr="00432C07">
              <w:rPr>
                <w:lang w:val="fr-FR"/>
              </w:rPr>
              <w:t>desarrollo</w:t>
            </w:r>
            <w:proofErr w:type="spellEnd"/>
            <w:r w:rsidRPr="00432C07">
              <w:rPr>
                <w:lang w:val="fr-FR"/>
              </w:rPr>
              <w:t xml:space="preserve"> y </w:t>
            </w:r>
            <w:proofErr w:type="spellStart"/>
            <w:r w:rsidRPr="00432C07">
              <w:rPr>
                <w:lang w:val="fr-FR"/>
              </w:rPr>
              <w:t>Ejecución</w:t>
            </w:r>
            <w:proofErr w:type="spellEnd"/>
            <w:r w:rsidRPr="00432C07">
              <w:rPr>
                <w:lang w:val="fr-FR"/>
              </w:rPr>
              <w:t xml:space="preserve">. </w:t>
            </w:r>
            <w:proofErr w:type="spellStart"/>
            <w:r w:rsidRPr="00432C07">
              <w:rPr>
                <w:lang w:val="fr-FR"/>
              </w:rPr>
              <w:t>Estudios</w:t>
            </w:r>
            <w:proofErr w:type="spellEnd"/>
            <w:r w:rsidRPr="00432C07">
              <w:rPr>
                <w:lang w:val="fr-FR"/>
              </w:rPr>
              <w:t xml:space="preserve"> de </w:t>
            </w:r>
            <w:proofErr w:type="spellStart"/>
            <w:r w:rsidRPr="00432C07">
              <w:rPr>
                <w:lang w:val="fr-FR"/>
              </w:rPr>
              <w:t>dinámica</w:t>
            </w:r>
            <w:proofErr w:type="spellEnd"/>
            <w:r w:rsidRPr="00432C07">
              <w:rPr>
                <w:lang w:val="fr-FR"/>
              </w:rPr>
              <w:t xml:space="preserve"> </w:t>
            </w:r>
            <w:proofErr w:type="spellStart"/>
            <w:r w:rsidRPr="00432C07">
              <w:rPr>
                <w:lang w:val="fr-FR"/>
              </w:rPr>
              <w:t>litoral</w:t>
            </w:r>
            <w:proofErr w:type="spellEnd"/>
            <w:r w:rsidRPr="00432C07">
              <w:rPr>
                <w:lang w:val="fr-FR"/>
              </w:rPr>
              <w:t xml:space="preserve"> </w:t>
            </w:r>
          </w:p>
          <w:p w14:paraId="64DA0698" w14:textId="77777777" w:rsidR="00C35CB6" w:rsidRPr="00432C07" w:rsidRDefault="00C35CB6" w:rsidP="00C35CB6">
            <w:pPr>
              <w:rPr>
                <w:lang w:val="fr-FR"/>
              </w:rPr>
            </w:pPr>
          </w:p>
          <w:p w14:paraId="1B3BD8A7" w14:textId="77777777" w:rsidR="00C35CB6" w:rsidRPr="00432C07" w:rsidRDefault="00C35CB6" w:rsidP="00C35CB6">
            <w:pPr>
              <w:jc w:val="both"/>
              <w:rPr>
                <w:b/>
                <w:i/>
                <w:u w:val="single"/>
                <w:lang w:val="fr-FR"/>
              </w:rPr>
            </w:pPr>
            <w:proofErr w:type="spellStart"/>
            <w:r w:rsidRPr="00432C07">
              <w:rPr>
                <w:b/>
                <w:i/>
                <w:u w:val="single"/>
                <w:lang w:val="fr-FR"/>
              </w:rPr>
              <w:t>Ordenacion</w:t>
            </w:r>
            <w:proofErr w:type="spellEnd"/>
            <w:r w:rsidRPr="00432C07">
              <w:rPr>
                <w:b/>
                <w:i/>
                <w:u w:val="single"/>
                <w:lang w:val="fr-FR"/>
              </w:rPr>
              <w:t xml:space="preserve"> y gestion de zonas </w:t>
            </w:r>
            <w:proofErr w:type="spellStart"/>
            <w:r w:rsidRPr="00432C07">
              <w:rPr>
                <w:b/>
                <w:i/>
                <w:u w:val="single"/>
                <w:lang w:val="fr-FR"/>
              </w:rPr>
              <w:t>costeras</w:t>
            </w:r>
            <w:proofErr w:type="spellEnd"/>
          </w:p>
          <w:p w14:paraId="61F33391" w14:textId="77777777" w:rsidR="00C35CB6" w:rsidRPr="00432C07" w:rsidRDefault="00C35CB6" w:rsidP="00C35CB6">
            <w:pPr>
              <w:jc w:val="both"/>
              <w:rPr>
                <w:lang w:val="fr-FR"/>
              </w:rPr>
            </w:pPr>
            <w:r w:rsidRPr="00432C07">
              <w:rPr>
                <w:lang w:val="fr-FR"/>
              </w:rPr>
              <w:t xml:space="preserve">1. El medio </w:t>
            </w:r>
            <w:proofErr w:type="spellStart"/>
            <w:r w:rsidRPr="00432C07">
              <w:rPr>
                <w:lang w:val="fr-FR"/>
              </w:rPr>
              <w:t>litoral</w:t>
            </w:r>
            <w:proofErr w:type="spellEnd"/>
            <w:r w:rsidRPr="00432C07">
              <w:rPr>
                <w:lang w:val="fr-FR"/>
              </w:rPr>
              <w:t xml:space="preserve"> y </w:t>
            </w:r>
            <w:proofErr w:type="spellStart"/>
            <w:r w:rsidRPr="00432C07">
              <w:rPr>
                <w:lang w:val="fr-FR"/>
              </w:rPr>
              <w:t>marino</w:t>
            </w:r>
            <w:proofErr w:type="spellEnd"/>
          </w:p>
          <w:p w14:paraId="4A0E24A8" w14:textId="77777777" w:rsidR="00C35CB6" w:rsidRPr="00432C07" w:rsidRDefault="00C35CB6" w:rsidP="00C35CB6">
            <w:pPr>
              <w:jc w:val="both"/>
              <w:rPr>
                <w:lang w:val="fr-FR"/>
              </w:rPr>
            </w:pPr>
            <w:r w:rsidRPr="00432C07">
              <w:rPr>
                <w:lang w:val="fr-FR"/>
              </w:rPr>
              <w:t xml:space="preserve">2. La gestion </w:t>
            </w:r>
            <w:proofErr w:type="spellStart"/>
            <w:r w:rsidRPr="00432C07">
              <w:rPr>
                <w:lang w:val="fr-FR"/>
              </w:rPr>
              <w:t>integrada</w:t>
            </w:r>
            <w:proofErr w:type="spellEnd"/>
            <w:r w:rsidRPr="00432C07">
              <w:rPr>
                <w:lang w:val="fr-FR"/>
              </w:rPr>
              <w:t xml:space="preserve"> de zonas </w:t>
            </w:r>
            <w:proofErr w:type="spellStart"/>
            <w:r w:rsidRPr="00432C07">
              <w:rPr>
                <w:lang w:val="fr-FR"/>
              </w:rPr>
              <w:t>costeras</w:t>
            </w:r>
            <w:proofErr w:type="spellEnd"/>
          </w:p>
          <w:p w14:paraId="1BA118DA" w14:textId="77777777" w:rsidR="00C35CB6" w:rsidRPr="00A26F83" w:rsidRDefault="00C35CB6" w:rsidP="00C35CB6">
            <w:pPr>
              <w:jc w:val="both"/>
            </w:pPr>
            <w:r w:rsidRPr="00A26F83">
              <w:t xml:space="preserve">3. La politica </w:t>
            </w:r>
            <w:proofErr w:type="spellStart"/>
            <w:r w:rsidRPr="00A26F83">
              <w:t>maritima</w:t>
            </w:r>
            <w:proofErr w:type="spellEnd"/>
            <w:r w:rsidRPr="00A26F83">
              <w:t xml:space="preserve"> </w:t>
            </w:r>
            <w:proofErr w:type="spellStart"/>
            <w:r w:rsidRPr="00A26F83">
              <w:t>integrada</w:t>
            </w:r>
            <w:proofErr w:type="spellEnd"/>
          </w:p>
          <w:p w14:paraId="0E43122E" w14:textId="77777777" w:rsidR="00C35CB6" w:rsidRPr="00A26F83" w:rsidRDefault="00C35CB6" w:rsidP="00C35CB6">
            <w:pPr>
              <w:jc w:val="both"/>
            </w:pPr>
            <w:r w:rsidRPr="00A26F83">
              <w:t xml:space="preserve">4. </w:t>
            </w:r>
            <w:proofErr w:type="spellStart"/>
            <w:r w:rsidRPr="00A26F83">
              <w:t>Aspectos</w:t>
            </w:r>
            <w:proofErr w:type="spellEnd"/>
            <w:r w:rsidRPr="00A26F83">
              <w:t xml:space="preserve"> </w:t>
            </w:r>
            <w:proofErr w:type="spellStart"/>
            <w:r w:rsidRPr="00A26F83">
              <w:t>juridicos-administrativos</w:t>
            </w:r>
            <w:proofErr w:type="spellEnd"/>
            <w:r w:rsidRPr="00A26F83">
              <w:t xml:space="preserve"> en la </w:t>
            </w:r>
            <w:proofErr w:type="spellStart"/>
            <w:r w:rsidRPr="00A26F83">
              <w:t>planificacion</w:t>
            </w:r>
            <w:proofErr w:type="spellEnd"/>
            <w:r w:rsidRPr="00A26F83">
              <w:t xml:space="preserve"> </w:t>
            </w:r>
            <w:proofErr w:type="spellStart"/>
            <w:r w:rsidRPr="00A26F83">
              <w:t>costera</w:t>
            </w:r>
            <w:proofErr w:type="spellEnd"/>
          </w:p>
          <w:p w14:paraId="3E1D1DEB" w14:textId="77777777" w:rsidR="00C35CB6" w:rsidRPr="00A26F83" w:rsidRDefault="00C35CB6" w:rsidP="00C35CB6">
            <w:pPr>
              <w:jc w:val="both"/>
            </w:pPr>
            <w:r w:rsidRPr="00A26F83">
              <w:t xml:space="preserve">5. </w:t>
            </w:r>
            <w:proofErr w:type="spellStart"/>
            <w:r w:rsidRPr="00A26F83">
              <w:t>Sostenibilidad</w:t>
            </w:r>
            <w:proofErr w:type="spellEnd"/>
            <w:r w:rsidRPr="00A26F83">
              <w:t xml:space="preserve"> </w:t>
            </w:r>
            <w:proofErr w:type="spellStart"/>
            <w:r w:rsidRPr="00A26F83">
              <w:t>costera</w:t>
            </w:r>
            <w:proofErr w:type="spellEnd"/>
          </w:p>
          <w:p w14:paraId="7E11847A" w14:textId="77777777" w:rsidR="00C35CB6" w:rsidRPr="00A26F83" w:rsidRDefault="00C35CB6" w:rsidP="00C35CB6">
            <w:pPr>
              <w:jc w:val="both"/>
            </w:pPr>
            <w:r w:rsidRPr="00A26F83">
              <w:t xml:space="preserve">6. La </w:t>
            </w:r>
            <w:proofErr w:type="spellStart"/>
            <w:r w:rsidRPr="00A26F83">
              <w:t>planificacion</w:t>
            </w:r>
            <w:proofErr w:type="spellEnd"/>
            <w:r w:rsidRPr="00A26F83">
              <w:t xml:space="preserve"> </w:t>
            </w:r>
            <w:proofErr w:type="spellStart"/>
            <w:r w:rsidRPr="00A26F83">
              <w:t>litoral</w:t>
            </w:r>
            <w:proofErr w:type="spellEnd"/>
            <w:r w:rsidRPr="00A26F83">
              <w:t xml:space="preserve"> y marina</w:t>
            </w:r>
          </w:p>
          <w:p w14:paraId="011440CC" w14:textId="77777777" w:rsidR="00C35CB6" w:rsidRPr="00A26F83" w:rsidRDefault="00C35CB6" w:rsidP="00C35CB6">
            <w:pPr>
              <w:jc w:val="both"/>
            </w:pPr>
            <w:r w:rsidRPr="00A26F83">
              <w:t xml:space="preserve">7. La </w:t>
            </w:r>
            <w:proofErr w:type="spellStart"/>
            <w:r w:rsidRPr="00A26F83">
              <w:t>gestion</w:t>
            </w:r>
            <w:proofErr w:type="spellEnd"/>
            <w:r w:rsidRPr="00A26F83">
              <w:t xml:space="preserve"> de la </w:t>
            </w:r>
            <w:proofErr w:type="spellStart"/>
            <w:r w:rsidRPr="00A26F83">
              <w:t>informacion</w:t>
            </w:r>
            <w:proofErr w:type="spellEnd"/>
            <w:r w:rsidRPr="00A26F83">
              <w:t xml:space="preserve"> geografica en la zona </w:t>
            </w:r>
            <w:proofErr w:type="spellStart"/>
            <w:r w:rsidRPr="00A26F83">
              <w:t>costera</w:t>
            </w:r>
            <w:proofErr w:type="spellEnd"/>
          </w:p>
          <w:p w14:paraId="01068AFC" w14:textId="77777777" w:rsidR="00C35CB6" w:rsidRPr="00A26F83" w:rsidRDefault="00C35CB6" w:rsidP="00C35CB6">
            <w:pPr>
              <w:jc w:val="both"/>
              <w:rPr>
                <w:b/>
                <w:i/>
                <w:u w:val="single"/>
              </w:rPr>
            </w:pPr>
            <w:r w:rsidRPr="00A26F83">
              <w:t>8. Cartografia marina</w:t>
            </w:r>
          </w:p>
        </w:tc>
      </w:tr>
    </w:tbl>
    <w:p w14:paraId="114B0147" w14:textId="77777777" w:rsidR="00533A33" w:rsidRPr="00432C07" w:rsidRDefault="00000000" w:rsidP="00533A33">
      <w:pPr>
        <w:jc w:val="both"/>
        <w:rPr>
          <w:b/>
        </w:rPr>
      </w:pPr>
      <w:hyperlink r:id="rId19" w:anchor="page=27" w:history="1">
        <w:r w:rsidR="00533A33" w:rsidRPr="00432C07">
          <w:rPr>
            <w:rStyle w:val="Collegamentoipertestuale"/>
          </w:rPr>
          <w:t>http://www.caminos.upm.es/mastericcp/Documentos/GuiaAprendizajeMaster.TomoI.pdf#page=27</w:t>
        </w:r>
      </w:hyperlink>
    </w:p>
    <w:p w14:paraId="057CBB51" w14:textId="77777777" w:rsidR="00533A33" w:rsidRPr="00432C07" w:rsidRDefault="00000000" w:rsidP="00533A33">
      <w:pPr>
        <w:jc w:val="both"/>
        <w:rPr>
          <w:b/>
        </w:rPr>
      </w:pPr>
      <w:hyperlink r:id="rId20" w:history="1">
        <w:r w:rsidR="00533A33" w:rsidRPr="00432C07">
          <w:rPr>
            <w:rStyle w:val="Collegamentoipertestuale"/>
          </w:rPr>
          <w:t>https://www.upm.es/comun_gauss/publico/guias/2015-16/1S/GA_12AB_123000166_1S_2015-16.pdf</w:t>
        </w:r>
      </w:hyperlink>
    </w:p>
    <w:p w14:paraId="1D2AC096" w14:textId="77777777" w:rsidR="00CF214A" w:rsidRPr="00432C07" w:rsidRDefault="00CF214A" w:rsidP="003C0805">
      <w:pPr>
        <w:jc w:val="center"/>
        <w:rPr>
          <w:b/>
          <w:sz w:val="20"/>
          <w:szCs w:val="20"/>
        </w:rPr>
      </w:pPr>
    </w:p>
    <w:p w14:paraId="0C2AE9C7" w14:textId="77777777" w:rsidR="00533A33" w:rsidRPr="00432C07" w:rsidRDefault="00533A33" w:rsidP="003C0805">
      <w:pPr>
        <w:jc w:val="center"/>
        <w:rPr>
          <w:b/>
          <w:sz w:val="20"/>
          <w:szCs w:val="20"/>
        </w:rPr>
      </w:pPr>
    </w:p>
    <w:p w14:paraId="65571C02" w14:textId="77777777" w:rsidR="003C0805" w:rsidRPr="006830B6" w:rsidRDefault="00CC586E" w:rsidP="003C0805">
      <w:pPr>
        <w:jc w:val="center"/>
        <w:rPr>
          <w:b/>
          <w:sz w:val="20"/>
          <w:szCs w:val="20"/>
          <w:lang w:val="en-US"/>
        </w:rPr>
      </w:pPr>
      <w:r w:rsidRPr="006830B6">
        <w:rPr>
          <w:b/>
          <w:sz w:val="20"/>
          <w:szCs w:val="20"/>
          <w:lang w:val="en-US"/>
        </w:rPr>
        <w:t>Notes</w:t>
      </w:r>
    </w:p>
    <w:p w14:paraId="59DA52B7" w14:textId="77777777" w:rsidR="003C0805" w:rsidRPr="006830B6" w:rsidRDefault="003C0805" w:rsidP="00AC478F">
      <w:pPr>
        <w:jc w:val="both"/>
        <w:rPr>
          <w:b/>
          <w:sz w:val="20"/>
          <w:szCs w:val="20"/>
          <w:lang w:val="en-US"/>
        </w:rPr>
      </w:pPr>
    </w:p>
    <w:p w14:paraId="2FF30C26" w14:textId="77777777" w:rsidR="00812413" w:rsidRPr="006830B6" w:rsidRDefault="00812413" w:rsidP="003C0805">
      <w:pPr>
        <w:rPr>
          <w:sz w:val="20"/>
          <w:szCs w:val="20"/>
          <w:lang w:val="en-US"/>
        </w:rPr>
      </w:pPr>
    </w:p>
    <w:p w14:paraId="44D6F827" w14:textId="6F3EB915" w:rsidR="00337273" w:rsidRPr="00F34170" w:rsidRDefault="00337273" w:rsidP="003C0805">
      <w:pPr>
        <w:rPr>
          <w:sz w:val="20"/>
          <w:szCs w:val="20"/>
          <w:lang w:val="en-US"/>
        </w:rPr>
      </w:pPr>
    </w:p>
    <w:sectPr w:rsidR="00337273" w:rsidRPr="00F34170" w:rsidSect="005C44A5">
      <w:pgSz w:w="11906" w:h="16838"/>
      <w:pgMar w:top="851"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395B"/>
    <w:multiLevelType w:val="multilevel"/>
    <w:tmpl w:val="4A725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3D47B9"/>
    <w:multiLevelType w:val="multilevel"/>
    <w:tmpl w:val="4B7AD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E558C3"/>
    <w:multiLevelType w:val="hybridMultilevel"/>
    <w:tmpl w:val="0E8A2AF4"/>
    <w:lvl w:ilvl="0" w:tplc="A0905530">
      <w:start w:val="1"/>
      <w:numFmt w:val="decimal"/>
      <w:pStyle w:val="Stile1"/>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8BF2823"/>
    <w:multiLevelType w:val="hybridMultilevel"/>
    <w:tmpl w:val="2C307D16"/>
    <w:lvl w:ilvl="0" w:tplc="C8B67140">
      <w:start w:val="20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016A6B"/>
    <w:multiLevelType w:val="hybridMultilevel"/>
    <w:tmpl w:val="994691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F246458"/>
    <w:multiLevelType w:val="hybridMultilevel"/>
    <w:tmpl w:val="B11E6D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543762">
    <w:abstractNumId w:val="2"/>
  </w:num>
  <w:num w:numId="2" w16cid:durableId="1891070096">
    <w:abstractNumId w:val="2"/>
  </w:num>
  <w:num w:numId="3" w16cid:durableId="1935821013">
    <w:abstractNumId w:val="3"/>
  </w:num>
  <w:num w:numId="4" w16cid:durableId="825167145">
    <w:abstractNumId w:val="5"/>
  </w:num>
  <w:num w:numId="5" w16cid:durableId="1738938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3173721">
    <w:abstractNumId w:val="1"/>
  </w:num>
  <w:num w:numId="7" w16cid:durableId="9178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7E"/>
    <w:rsid w:val="00000B7E"/>
    <w:rsid w:val="0000362C"/>
    <w:rsid w:val="00003E58"/>
    <w:rsid w:val="00006830"/>
    <w:rsid w:val="00010793"/>
    <w:rsid w:val="00031E59"/>
    <w:rsid w:val="00042053"/>
    <w:rsid w:val="000464B6"/>
    <w:rsid w:val="00062702"/>
    <w:rsid w:val="00067D53"/>
    <w:rsid w:val="00077AD1"/>
    <w:rsid w:val="0008198B"/>
    <w:rsid w:val="00094199"/>
    <w:rsid w:val="000A214A"/>
    <w:rsid w:val="000B118F"/>
    <w:rsid w:val="000B11B8"/>
    <w:rsid w:val="000B4E42"/>
    <w:rsid w:val="000B5930"/>
    <w:rsid w:val="000C0E72"/>
    <w:rsid w:val="000E3A5D"/>
    <w:rsid w:val="000F14BE"/>
    <w:rsid w:val="00117971"/>
    <w:rsid w:val="00121185"/>
    <w:rsid w:val="0012548F"/>
    <w:rsid w:val="0014063B"/>
    <w:rsid w:val="00141FA2"/>
    <w:rsid w:val="0014676E"/>
    <w:rsid w:val="001556B6"/>
    <w:rsid w:val="00164A97"/>
    <w:rsid w:val="00171BE6"/>
    <w:rsid w:val="001918A0"/>
    <w:rsid w:val="001B1303"/>
    <w:rsid w:val="001B26B2"/>
    <w:rsid w:val="001B4A85"/>
    <w:rsid w:val="001B7944"/>
    <w:rsid w:val="001F1D67"/>
    <w:rsid w:val="002019E1"/>
    <w:rsid w:val="00230C47"/>
    <w:rsid w:val="00266FD7"/>
    <w:rsid w:val="002C1F9C"/>
    <w:rsid w:val="002C5005"/>
    <w:rsid w:val="002C64CE"/>
    <w:rsid w:val="002F2BC7"/>
    <w:rsid w:val="00312C0E"/>
    <w:rsid w:val="003221F9"/>
    <w:rsid w:val="0033160E"/>
    <w:rsid w:val="00337273"/>
    <w:rsid w:val="00360E26"/>
    <w:rsid w:val="00365C4B"/>
    <w:rsid w:val="00366555"/>
    <w:rsid w:val="00372396"/>
    <w:rsid w:val="00390E76"/>
    <w:rsid w:val="003C0805"/>
    <w:rsid w:val="003C1013"/>
    <w:rsid w:val="004008F5"/>
    <w:rsid w:val="00412E98"/>
    <w:rsid w:val="0042697C"/>
    <w:rsid w:val="00432C07"/>
    <w:rsid w:val="004431F4"/>
    <w:rsid w:val="00444405"/>
    <w:rsid w:val="0045774F"/>
    <w:rsid w:val="004645CE"/>
    <w:rsid w:val="0046720A"/>
    <w:rsid w:val="00471C6F"/>
    <w:rsid w:val="00486B97"/>
    <w:rsid w:val="004874AB"/>
    <w:rsid w:val="0049172A"/>
    <w:rsid w:val="004B5026"/>
    <w:rsid w:val="004C2F9F"/>
    <w:rsid w:val="004F38A8"/>
    <w:rsid w:val="00505272"/>
    <w:rsid w:val="00506213"/>
    <w:rsid w:val="00524590"/>
    <w:rsid w:val="00524D7E"/>
    <w:rsid w:val="00533A33"/>
    <w:rsid w:val="00543827"/>
    <w:rsid w:val="00565848"/>
    <w:rsid w:val="00572E62"/>
    <w:rsid w:val="00575DF5"/>
    <w:rsid w:val="00577960"/>
    <w:rsid w:val="00582A31"/>
    <w:rsid w:val="00586961"/>
    <w:rsid w:val="005C14CD"/>
    <w:rsid w:val="005C44A5"/>
    <w:rsid w:val="005E2A0E"/>
    <w:rsid w:val="005F5450"/>
    <w:rsid w:val="00606BB5"/>
    <w:rsid w:val="0061414F"/>
    <w:rsid w:val="00631350"/>
    <w:rsid w:val="006323D4"/>
    <w:rsid w:val="00645D02"/>
    <w:rsid w:val="006702E9"/>
    <w:rsid w:val="006830B6"/>
    <w:rsid w:val="006B4C0A"/>
    <w:rsid w:val="006C2EB4"/>
    <w:rsid w:val="006C2F2C"/>
    <w:rsid w:val="006D00C1"/>
    <w:rsid w:val="006E3365"/>
    <w:rsid w:val="006E510D"/>
    <w:rsid w:val="00701FC0"/>
    <w:rsid w:val="007027BC"/>
    <w:rsid w:val="0071708A"/>
    <w:rsid w:val="00746180"/>
    <w:rsid w:val="00764974"/>
    <w:rsid w:val="007749E6"/>
    <w:rsid w:val="00791815"/>
    <w:rsid w:val="00796952"/>
    <w:rsid w:val="007B2C51"/>
    <w:rsid w:val="007B3DE5"/>
    <w:rsid w:val="007C6A08"/>
    <w:rsid w:val="007F6070"/>
    <w:rsid w:val="00812413"/>
    <w:rsid w:val="00822F95"/>
    <w:rsid w:val="008352C4"/>
    <w:rsid w:val="00842D0E"/>
    <w:rsid w:val="0085254B"/>
    <w:rsid w:val="00897F1C"/>
    <w:rsid w:val="008C3371"/>
    <w:rsid w:val="008D05F8"/>
    <w:rsid w:val="008E143F"/>
    <w:rsid w:val="009245BB"/>
    <w:rsid w:val="00926184"/>
    <w:rsid w:val="00931903"/>
    <w:rsid w:val="00941BC7"/>
    <w:rsid w:val="00946D70"/>
    <w:rsid w:val="009505AF"/>
    <w:rsid w:val="009564C2"/>
    <w:rsid w:val="00974B51"/>
    <w:rsid w:val="009A1E12"/>
    <w:rsid w:val="009A30B6"/>
    <w:rsid w:val="009A4948"/>
    <w:rsid w:val="009A7C7C"/>
    <w:rsid w:val="009B4A69"/>
    <w:rsid w:val="009D2D1B"/>
    <w:rsid w:val="009F7329"/>
    <w:rsid w:val="00A0168D"/>
    <w:rsid w:val="00A14254"/>
    <w:rsid w:val="00A24A4E"/>
    <w:rsid w:val="00A40FD1"/>
    <w:rsid w:val="00A47F0D"/>
    <w:rsid w:val="00A518B3"/>
    <w:rsid w:val="00A67185"/>
    <w:rsid w:val="00A7132D"/>
    <w:rsid w:val="00A769F5"/>
    <w:rsid w:val="00A930D0"/>
    <w:rsid w:val="00AA65BB"/>
    <w:rsid w:val="00AC478F"/>
    <w:rsid w:val="00AD5211"/>
    <w:rsid w:val="00B00E9B"/>
    <w:rsid w:val="00B3407C"/>
    <w:rsid w:val="00B43F72"/>
    <w:rsid w:val="00B6077C"/>
    <w:rsid w:val="00B70F9F"/>
    <w:rsid w:val="00B93B56"/>
    <w:rsid w:val="00B94E3E"/>
    <w:rsid w:val="00BA4215"/>
    <w:rsid w:val="00BA5930"/>
    <w:rsid w:val="00BB0D3A"/>
    <w:rsid w:val="00BB51C4"/>
    <w:rsid w:val="00BD1620"/>
    <w:rsid w:val="00BE27C0"/>
    <w:rsid w:val="00BF1906"/>
    <w:rsid w:val="00BF29AF"/>
    <w:rsid w:val="00C0617A"/>
    <w:rsid w:val="00C0664F"/>
    <w:rsid w:val="00C22AE5"/>
    <w:rsid w:val="00C35CB6"/>
    <w:rsid w:val="00C53363"/>
    <w:rsid w:val="00C60E3D"/>
    <w:rsid w:val="00C82E4D"/>
    <w:rsid w:val="00C911FE"/>
    <w:rsid w:val="00C95EA0"/>
    <w:rsid w:val="00CC12BE"/>
    <w:rsid w:val="00CC586E"/>
    <w:rsid w:val="00CC72F0"/>
    <w:rsid w:val="00CF214A"/>
    <w:rsid w:val="00D10192"/>
    <w:rsid w:val="00D153E8"/>
    <w:rsid w:val="00D4221E"/>
    <w:rsid w:val="00D73A44"/>
    <w:rsid w:val="00D80145"/>
    <w:rsid w:val="00DA70E6"/>
    <w:rsid w:val="00DB6F05"/>
    <w:rsid w:val="00DC6909"/>
    <w:rsid w:val="00DC7458"/>
    <w:rsid w:val="00DC76D6"/>
    <w:rsid w:val="00DD1A33"/>
    <w:rsid w:val="00DF3EF4"/>
    <w:rsid w:val="00DF77C1"/>
    <w:rsid w:val="00E0737C"/>
    <w:rsid w:val="00E22246"/>
    <w:rsid w:val="00E34A70"/>
    <w:rsid w:val="00E5613A"/>
    <w:rsid w:val="00E8007B"/>
    <w:rsid w:val="00E836D0"/>
    <w:rsid w:val="00E83B75"/>
    <w:rsid w:val="00EA289F"/>
    <w:rsid w:val="00EA7CA9"/>
    <w:rsid w:val="00EB214E"/>
    <w:rsid w:val="00EC5CD7"/>
    <w:rsid w:val="00F26356"/>
    <w:rsid w:val="00F308CB"/>
    <w:rsid w:val="00F34170"/>
    <w:rsid w:val="00F5602E"/>
    <w:rsid w:val="00F602C7"/>
    <w:rsid w:val="00F84808"/>
    <w:rsid w:val="00F87B1F"/>
    <w:rsid w:val="00FA66FE"/>
    <w:rsid w:val="00FC2A4B"/>
    <w:rsid w:val="00FC318E"/>
    <w:rsid w:val="00FD54ED"/>
    <w:rsid w:val="00FD5542"/>
    <w:rsid w:val="00FF3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B2859"/>
  <w15:chartTrackingRefBased/>
  <w15:docId w15:val="{DA37DC3A-10BA-4569-8BB0-8AA11661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308C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266FD7"/>
    <w:pPr>
      <w:numPr>
        <w:numId w:val="2"/>
      </w:numPr>
      <w:spacing w:after="120"/>
      <w:jc w:val="both"/>
    </w:pPr>
    <w:rPr>
      <w:rFonts w:ascii="Arial" w:hAnsi="Arial" w:cs="Arial"/>
      <w:smallCaps/>
      <w:sz w:val="28"/>
    </w:rPr>
  </w:style>
  <w:style w:type="table" w:styleId="Grigliatabella">
    <w:name w:val="Table Grid"/>
    <w:basedOn w:val="Tabellanormale"/>
    <w:rsid w:val="0000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AD5211"/>
    <w:rPr>
      <w:color w:val="0000FF"/>
      <w:u w:val="single"/>
    </w:rPr>
  </w:style>
  <w:style w:type="character" w:customStyle="1" w:styleId="longtext1">
    <w:name w:val="long_text1"/>
    <w:rsid w:val="0014676E"/>
    <w:rPr>
      <w:sz w:val="20"/>
      <w:szCs w:val="20"/>
    </w:rPr>
  </w:style>
  <w:style w:type="paragraph" w:customStyle="1" w:styleId="personname">
    <w:name w:val="personname"/>
    <w:basedOn w:val="Normale"/>
    <w:rsid w:val="009D2D1B"/>
    <w:pPr>
      <w:spacing w:before="100" w:beforeAutospacing="1" w:after="100" w:afterAutospacing="1"/>
    </w:pPr>
    <w:rPr>
      <w:rFonts w:ascii="Verdana" w:hAnsi="Verdana"/>
      <w:b/>
      <w:bCs/>
      <w:color w:val="000000"/>
      <w:sz w:val="21"/>
      <w:szCs w:val="21"/>
    </w:rPr>
  </w:style>
  <w:style w:type="character" w:customStyle="1" w:styleId="apple-style-span">
    <w:name w:val="apple-style-span"/>
    <w:basedOn w:val="Carpredefinitoparagrafo"/>
    <w:rsid w:val="0061414F"/>
  </w:style>
  <w:style w:type="character" w:customStyle="1" w:styleId="apple-converted-space">
    <w:name w:val="apple-converted-space"/>
    <w:basedOn w:val="Carpredefinitoparagrafo"/>
    <w:rsid w:val="0061414F"/>
  </w:style>
  <w:style w:type="character" w:customStyle="1" w:styleId="StileMessaggioDiPostaElettronica22">
    <w:name w:val="StileMessaggioDiPostaElettronica22"/>
    <w:semiHidden/>
    <w:rsid w:val="003C0805"/>
    <w:rPr>
      <w:rFonts w:ascii="Arial" w:hAnsi="Arial" w:cs="Arial"/>
      <w:color w:val="000080"/>
      <w:sz w:val="20"/>
      <w:szCs w:val="20"/>
    </w:rPr>
  </w:style>
  <w:style w:type="paragraph" w:styleId="Corpotesto">
    <w:name w:val="Body Text"/>
    <w:basedOn w:val="Normale"/>
    <w:rsid w:val="00E836D0"/>
    <w:pPr>
      <w:suppressAutoHyphens/>
      <w:spacing w:after="120"/>
    </w:pPr>
    <w:rPr>
      <w:lang w:eastAsia="ar-SA"/>
    </w:rPr>
  </w:style>
  <w:style w:type="paragraph" w:styleId="NormaleWeb">
    <w:name w:val="Normal (Web)"/>
    <w:basedOn w:val="Normale"/>
    <w:rsid w:val="00E836D0"/>
    <w:pPr>
      <w:suppressAutoHyphens/>
      <w:spacing w:before="280" w:after="280"/>
    </w:pPr>
    <w:rPr>
      <w:lang w:eastAsia="ar-SA"/>
    </w:rPr>
  </w:style>
  <w:style w:type="character" w:customStyle="1" w:styleId="3oh-">
    <w:name w:val="_3oh-"/>
    <w:rsid w:val="00533A33"/>
  </w:style>
  <w:style w:type="character" w:customStyle="1" w:styleId="5yl5">
    <w:name w:val="_5yl5"/>
    <w:rsid w:val="00533A33"/>
  </w:style>
  <w:style w:type="paragraph" w:styleId="Paragrafoelenco">
    <w:name w:val="List Paragraph"/>
    <w:basedOn w:val="Normale"/>
    <w:uiPriority w:val="34"/>
    <w:qFormat/>
    <w:rsid w:val="00432C07"/>
    <w:pPr>
      <w:ind w:left="720"/>
      <w:contextualSpacing/>
    </w:pPr>
  </w:style>
  <w:style w:type="character" w:styleId="Menzionenonrisolta">
    <w:name w:val="Unresolved Mention"/>
    <w:basedOn w:val="Carpredefinitoparagrafo"/>
    <w:uiPriority w:val="99"/>
    <w:semiHidden/>
    <w:unhideWhenUsed/>
    <w:rsid w:val="0009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0985">
      <w:bodyDiv w:val="1"/>
      <w:marLeft w:val="0"/>
      <w:marRight w:val="0"/>
      <w:marTop w:val="0"/>
      <w:marBottom w:val="0"/>
      <w:divBdr>
        <w:top w:val="none" w:sz="0" w:space="0" w:color="auto"/>
        <w:left w:val="none" w:sz="0" w:space="0" w:color="auto"/>
        <w:bottom w:val="none" w:sz="0" w:space="0" w:color="auto"/>
        <w:right w:val="none" w:sz="0" w:space="0" w:color="auto"/>
      </w:divBdr>
    </w:div>
    <w:div w:id="226303309">
      <w:bodyDiv w:val="1"/>
      <w:marLeft w:val="0"/>
      <w:marRight w:val="0"/>
      <w:marTop w:val="0"/>
      <w:marBottom w:val="0"/>
      <w:divBdr>
        <w:top w:val="none" w:sz="0" w:space="0" w:color="auto"/>
        <w:left w:val="none" w:sz="0" w:space="0" w:color="auto"/>
        <w:bottom w:val="none" w:sz="0" w:space="0" w:color="auto"/>
        <w:right w:val="none" w:sz="0" w:space="0" w:color="auto"/>
      </w:divBdr>
    </w:div>
    <w:div w:id="362484693">
      <w:bodyDiv w:val="1"/>
      <w:marLeft w:val="0"/>
      <w:marRight w:val="0"/>
      <w:marTop w:val="0"/>
      <w:marBottom w:val="0"/>
      <w:divBdr>
        <w:top w:val="none" w:sz="0" w:space="0" w:color="auto"/>
        <w:left w:val="none" w:sz="0" w:space="0" w:color="auto"/>
        <w:bottom w:val="none" w:sz="0" w:space="0" w:color="auto"/>
        <w:right w:val="none" w:sz="0" w:space="0" w:color="auto"/>
      </w:divBdr>
    </w:div>
    <w:div w:id="706182931">
      <w:bodyDiv w:val="1"/>
      <w:marLeft w:val="0"/>
      <w:marRight w:val="0"/>
      <w:marTop w:val="0"/>
      <w:marBottom w:val="0"/>
      <w:divBdr>
        <w:top w:val="none" w:sz="0" w:space="0" w:color="auto"/>
        <w:left w:val="none" w:sz="0" w:space="0" w:color="auto"/>
        <w:bottom w:val="none" w:sz="0" w:space="0" w:color="auto"/>
        <w:right w:val="none" w:sz="0" w:space="0" w:color="auto"/>
      </w:divBdr>
    </w:div>
    <w:div w:id="815148535">
      <w:bodyDiv w:val="1"/>
      <w:marLeft w:val="0"/>
      <w:marRight w:val="0"/>
      <w:marTop w:val="0"/>
      <w:marBottom w:val="0"/>
      <w:divBdr>
        <w:top w:val="none" w:sz="0" w:space="0" w:color="auto"/>
        <w:left w:val="none" w:sz="0" w:space="0" w:color="auto"/>
        <w:bottom w:val="none" w:sz="0" w:space="0" w:color="auto"/>
        <w:right w:val="none" w:sz="0" w:space="0" w:color="auto"/>
      </w:divBdr>
    </w:div>
    <w:div w:id="957561852">
      <w:bodyDiv w:val="1"/>
      <w:marLeft w:val="0"/>
      <w:marRight w:val="0"/>
      <w:marTop w:val="0"/>
      <w:marBottom w:val="0"/>
      <w:divBdr>
        <w:top w:val="none" w:sz="0" w:space="0" w:color="auto"/>
        <w:left w:val="none" w:sz="0" w:space="0" w:color="auto"/>
        <w:bottom w:val="none" w:sz="0" w:space="0" w:color="auto"/>
        <w:right w:val="none" w:sz="0" w:space="0" w:color="auto"/>
      </w:divBdr>
    </w:div>
    <w:div w:id="1010178294">
      <w:bodyDiv w:val="1"/>
      <w:marLeft w:val="0"/>
      <w:marRight w:val="0"/>
      <w:marTop w:val="0"/>
      <w:marBottom w:val="0"/>
      <w:divBdr>
        <w:top w:val="none" w:sz="0" w:space="0" w:color="auto"/>
        <w:left w:val="none" w:sz="0" w:space="0" w:color="auto"/>
        <w:bottom w:val="none" w:sz="0" w:space="0" w:color="auto"/>
        <w:right w:val="none" w:sz="0" w:space="0" w:color="auto"/>
      </w:divBdr>
    </w:div>
    <w:div w:id="1403794522">
      <w:bodyDiv w:val="1"/>
      <w:marLeft w:val="0"/>
      <w:marRight w:val="0"/>
      <w:marTop w:val="0"/>
      <w:marBottom w:val="0"/>
      <w:divBdr>
        <w:top w:val="none" w:sz="0" w:space="0" w:color="auto"/>
        <w:left w:val="none" w:sz="0" w:space="0" w:color="auto"/>
        <w:bottom w:val="none" w:sz="0" w:space="0" w:color="auto"/>
        <w:right w:val="none" w:sz="0" w:space="0" w:color="auto"/>
      </w:divBdr>
    </w:div>
    <w:div w:id="149410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ficara@polimi.it" TargetMode="External"/><Relationship Id="rId13" Type="http://schemas.openxmlformats.org/officeDocument/2006/relationships/hyperlink" Target="mailto:ilenia.epifani@polimi.it" TargetMode="External"/><Relationship Id="rId18" Type="http://schemas.openxmlformats.org/officeDocument/2006/relationships/hyperlink" Target="mailto:giuseppe.passoni@polimi.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giorgio.rossi@mail.polimi.it" TargetMode="External"/><Relationship Id="rId17" Type="http://schemas.openxmlformats.org/officeDocument/2006/relationships/hyperlink" Target="https://www.upm.es/comun_gauss/publico/guias/2016-17/1S/GA_12GT_125000507_1S_2016-17.pdf" TargetMode="External"/><Relationship Id="rId2" Type="http://schemas.openxmlformats.org/officeDocument/2006/relationships/customXml" Target="../customXml/item2.xml"/><Relationship Id="rId16" Type="http://schemas.openxmlformats.org/officeDocument/2006/relationships/hyperlink" Target="https://www.upm.es/comun_gauss/publico/guias/2016-17/1S/GA_12GT_125005304_1S_2016-17.pdf" TargetMode="External"/><Relationship Id="rId20" Type="http://schemas.openxmlformats.org/officeDocument/2006/relationships/hyperlink" Target="https://www.upm.es/comun_gauss/publico/guias/2015-16/1S/GA_12AB_123000166_1S_2015-1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eo.giuliani@polimi.it" TargetMode="External"/><Relationship Id="rId5" Type="http://schemas.openxmlformats.org/officeDocument/2006/relationships/styles" Target="styles.xml"/><Relationship Id="rId15" Type="http://schemas.openxmlformats.org/officeDocument/2006/relationships/hyperlink" Target="mailto:mirko.reguzzoni@polimi.it" TargetMode="External"/><Relationship Id="rId10" Type="http://schemas.openxmlformats.org/officeDocument/2006/relationships/hyperlink" Target="mailto:luca.alberti@polimi.it" TargetMode="External"/><Relationship Id="rId19" Type="http://schemas.openxmlformats.org/officeDocument/2006/relationships/hyperlink" Target="http://www.caminos.upm.es/mastericcp/Documentos/GuiaAprendizajeMaster.TomoI.pdf" TargetMode="External"/><Relationship Id="rId4" Type="http://schemas.openxmlformats.org/officeDocument/2006/relationships/numbering" Target="numbering.xml"/><Relationship Id="rId9" Type="http://schemas.openxmlformats.org/officeDocument/2006/relationships/hyperlink" Target="mailto:luigi.zanzi@polimi.it" TargetMode="External"/><Relationship Id="rId14" Type="http://schemas.openxmlformats.org/officeDocument/2006/relationships/hyperlink" Target="https://www.upm.es//comun_gauss/publico/guias/2016-17/1S/GA_12GT_125001101_1S_2016-17.pdf"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F3AF024BB8C54B9D476AC0CC22F269" ma:contentTypeVersion="0" ma:contentTypeDescription="Creare un nuovo documento." ma:contentTypeScope="" ma:versionID="02e52cb0fcfaddfa9584f594c19067fa">
  <xsd:schema xmlns:xsd="http://www.w3.org/2001/XMLSchema" xmlns:xs="http://www.w3.org/2001/XMLSchema" xmlns:p="http://schemas.microsoft.com/office/2006/metadata/properties" targetNamespace="http://schemas.microsoft.com/office/2006/metadata/properties" ma:root="true" ma:fieldsID="80f9539a2a863feed3aaebb7de257fb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CEFFA-2338-4414-9822-69179332A24C}">
  <ds:schemaRefs>
    <ds:schemaRef ds:uri="http://schemas.microsoft.com/sharepoint/v3/contenttype/forms"/>
  </ds:schemaRefs>
</ds:datastoreItem>
</file>

<file path=customXml/itemProps2.xml><?xml version="1.0" encoding="utf-8"?>
<ds:datastoreItem xmlns:ds="http://schemas.openxmlformats.org/officeDocument/2006/customXml" ds:itemID="{37B5CD3C-07C4-4F0C-9E60-AF174B5BB6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A5474B-2610-4699-945C-2C4F6EE80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2849</Words>
  <Characters>16245</Characters>
  <Application>Microsoft Office Word</Application>
  <DocSecurity>0</DocSecurity>
  <Lines>135</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Istruttoria per la definizione del Learning Agreement per studenti Erasmus</vt:lpstr>
      <vt:lpstr>Istruttoria per la definizione del Learning Agreement per studenti Erasmus</vt:lpstr>
    </vt:vector>
  </TitlesOfParts>
  <Company/>
  <LinksUpToDate>false</LinksUpToDate>
  <CharactersWithSpaces>19056</CharactersWithSpaces>
  <SharedDoc>false</SharedDoc>
  <HLinks>
    <vt:vector size="72" baseType="variant">
      <vt:variant>
        <vt:i4>4390945</vt:i4>
      </vt:variant>
      <vt:variant>
        <vt:i4>33</vt:i4>
      </vt:variant>
      <vt:variant>
        <vt:i4>0</vt:i4>
      </vt:variant>
      <vt:variant>
        <vt:i4>5</vt:i4>
      </vt:variant>
      <vt:variant>
        <vt:lpwstr>https://www.upm.es/comun_gauss/publico/guias/2015-16/1S/GA_12AB_123000166_1S_2015-16.pdf</vt:lpwstr>
      </vt:variant>
      <vt:variant>
        <vt:lpwstr/>
      </vt:variant>
      <vt:variant>
        <vt:i4>393281</vt:i4>
      </vt:variant>
      <vt:variant>
        <vt:i4>30</vt:i4>
      </vt:variant>
      <vt:variant>
        <vt:i4>0</vt:i4>
      </vt:variant>
      <vt:variant>
        <vt:i4>5</vt:i4>
      </vt:variant>
      <vt:variant>
        <vt:lpwstr>http://www.caminos.upm.es/mastericcp/Documentos/GuiaAprendizajeMaster.TomoI.pdf</vt:lpwstr>
      </vt:variant>
      <vt:variant>
        <vt:lpwstr>page=27</vt:lpwstr>
      </vt:variant>
      <vt:variant>
        <vt:i4>7405599</vt:i4>
      </vt:variant>
      <vt:variant>
        <vt:i4>27</vt:i4>
      </vt:variant>
      <vt:variant>
        <vt:i4>0</vt:i4>
      </vt:variant>
      <vt:variant>
        <vt:i4>5</vt:i4>
      </vt:variant>
      <vt:variant>
        <vt:lpwstr>mailto:giuseppe.passoni@polimi.it</vt:lpwstr>
      </vt:variant>
      <vt:variant>
        <vt:lpwstr/>
      </vt:variant>
      <vt:variant>
        <vt:i4>4390964</vt:i4>
      </vt:variant>
      <vt:variant>
        <vt:i4>24</vt:i4>
      </vt:variant>
      <vt:variant>
        <vt:i4>0</vt:i4>
      </vt:variant>
      <vt:variant>
        <vt:i4>5</vt:i4>
      </vt:variant>
      <vt:variant>
        <vt:lpwstr>https://www.upm.es/comun_gauss/publico/guias/2016-17/1S/GA_12GT_125000507_1S_2016-17.pdf</vt:lpwstr>
      </vt:variant>
      <vt:variant>
        <vt:lpwstr/>
      </vt:variant>
      <vt:variant>
        <vt:i4>4587569</vt:i4>
      </vt:variant>
      <vt:variant>
        <vt:i4>21</vt:i4>
      </vt:variant>
      <vt:variant>
        <vt:i4>0</vt:i4>
      </vt:variant>
      <vt:variant>
        <vt:i4>5</vt:i4>
      </vt:variant>
      <vt:variant>
        <vt:lpwstr>https://www.upm.es/comun_gauss/publico/guias/2016-17/1S/GA_12GT_125005304_1S_2016-17.pdf</vt:lpwstr>
      </vt:variant>
      <vt:variant>
        <vt:lpwstr/>
      </vt:variant>
      <vt:variant>
        <vt:i4>5242916</vt:i4>
      </vt:variant>
      <vt:variant>
        <vt:i4>18</vt:i4>
      </vt:variant>
      <vt:variant>
        <vt:i4>0</vt:i4>
      </vt:variant>
      <vt:variant>
        <vt:i4>5</vt:i4>
      </vt:variant>
      <vt:variant>
        <vt:lpwstr>mailto:mirko.reguzzoni@polimi.it</vt:lpwstr>
      </vt:variant>
      <vt:variant>
        <vt:lpwstr/>
      </vt:variant>
      <vt:variant>
        <vt:i4>7209043</vt:i4>
      </vt:variant>
      <vt:variant>
        <vt:i4>15</vt:i4>
      </vt:variant>
      <vt:variant>
        <vt:i4>0</vt:i4>
      </vt:variant>
      <vt:variant>
        <vt:i4>5</vt:i4>
      </vt:variant>
      <vt:variant>
        <vt:lpwstr>https://www.upm.es//comun_gauss/publico/guias/2016-17/1S/GA_12GT_125001101_1S_2016-17.pdf</vt:lpwstr>
      </vt:variant>
      <vt:variant>
        <vt:lpwstr/>
      </vt:variant>
      <vt:variant>
        <vt:i4>1507442</vt:i4>
      </vt:variant>
      <vt:variant>
        <vt:i4>12</vt:i4>
      </vt:variant>
      <vt:variant>
        <vt:i4>0</vt:i4>
      </vt:variant>
      <vt:variant>
        <vt:i4>5</vt:i4>
      </vt:variant>
      <vt:variant>
        <vt:lpwstr>mailto:ilenia.epifani@polimi.it</vt:lpwstr>
      </vt:variant>
      <vt:variant>
        <vt:lpwstr/>
      </vt:variant>
      <vt:variant>
        <vt:i4>2490392</vt:i4>
      </vt:variant>
      <vt:variant>
        <vt:i4>9</vt:i4>
      </vt:variant>
      <vt:variant>
        <vt:i4>0</vt:i4>
      </vt:variant>
      <vt:variant>
        <vt:i4>5</vt:i4>
      </vt:variant>
      <vt:variant>
        <vt:lpwstr>mailto:giorgio.rossi@mail.polimi.it</vt:lpwstr>
      </vt:variant>
      <vt:variant>
        <vt:lpwstr/>
      </vt:variant>
      <vt:variant>
        <vt:i4>131180</vt:i4>
      </vt:variant>
      <vt:variant>
        <vt:i4>6</vt:i4>
      </vt:variant>
      <vt:variant>
        <vt:i4>0</vt:i4>
      </vt:variant>
      <vt:variant>
        <vt:i4>5</vt:i4>
      </vt:variant>
      <vt:variant>
        <vt:lpwstr>mailto:andrea.castelletti@polimi.it</vt:lpwstr>
      </vt:variant>
      <vt:variant>
        <vt:lpwstr/>
      </vt:variant>
      <vt:variant>
        <vt:i4>3276880</vt:i4>
      </vt:variant>
      <vt:variant>
        <vt:i4>3</vt:i4>
      </vt:variant>
      <vt:variant>
        <vt:i4>0</vt:i4>
      </vt:variant>
      <vt:variant>
        <vt:i4>5</vt:i4>
      </vt:variant>
      <vt:variant>
        <vt:lpwstr>mailto:elena.ficara@polimi.it</vt:lpwstr>
      </vt:variant>
      <vt:variant>
        <vt:lpwstr/>
      </vt:variant>
      <vt:variant>
        <vt:i4>5767211</vt:i4>
      </vt:variant>
      <vt:variant>
        <vt:i4>0</vt:i4>
      </vt:variant>
      <vt:variant>
        <vt:i4>0</vt:i4>
      </vt:variant>
      <vt:variant>
        <vt:i4>5</vt:i4>
      </vt:variant>
      <vt:variant>
        <vt:lpwstr>mailto:luigi.zanzi@polimi.it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Istruttoria per la definizione del Learning Agreement per studenti Erasmus</dc:title>
  <dc:subject/>
  <dc:creator>polimi</dc:creator>
  <cp:keywords/>
  <dc:description/>
  <cp:lastModifiedBy>Elena Ficara</cp:lastModifiedBy>
  <cp:revision>46</cp:revision>
  <dcterms:created xsi:type="dcterms:W3CDTF">2017-12-18T15:51:00Z</dcterms:created>
  <dcterms:modified xsi:type="dcterms:W3CDTF">2024-04-19T16:00:00Z</dcterms:modified>
</cp:coreProperties>
</file>